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3FB7" w:rsidRDefault="00603FB7" w:rsidP="00603FB7">
      <w:pPr>
        <w:pStyle w:val="Titre1"/>
        <w:spacing w:before="0" w:after="0" w:line="240" w:lineRule="auto"/>
        <w:jc w:val="center"/>
      </w:pPr>
      <w:bookmarkStart w:id="0" w:name="_Toc294775845"/>
      <w:bookmarkStart w:id="1" w:name="_GoBack"/>
      <w:bookmarkEnd w:id="1"/>
      <w:r>
        <w:t>Obstacles to the Creation of Successful Bus Rapid Transit Systems: The Case of Bangkok</w:t>
      </w:r>
    </w:p>
    <w:p w:rsidR="00603FB7" w:rsidRDefault="00603FB7" w:rsidP="00603FB7">
      <w:pPr>
        <w:spacing w:before="0" w:after="0" w:line="240" w:lineRule="auto"/>
      </w:pPr>
    </w:p>
    <w:p w:rsidR="00603FB7" w:rsidRDefault="00603FB7" w:rsidP="00603FB7">
      <w:pPr>
        <w:spacing w:before="0" w:after="0" w:line="240" w:lineRule="auto"/>
      </w:pPr>
      <w:r>
        <w:rPr>
          <w:b/>
          <w:u w:val="single"/>
        </w:rPr>
        <w:t>Authors</w:t>
      </w:r>
    </w:p>
    <w:p w:rsidR="00603FB7" w:rsidRDefault="00603FB7" w:rsidP="00603FB7">
      <w:pPr>
        <w:pStyle w:val="Paragraphedeliste"/>
        <w:numPr>
          <w:ilvl w:val="0"/>
          <w:numId w:val="6"/>
        </w:numPr>
        <w:spacing w:before="0" w:after="0" w:line="240" w:lineRule="auto"/>
        <w:jc w:val="left"/>
      </w:pPr>
      <w:r w:rsidRPr="00C1184A">
        <w:rPr>
          <w:b/>
        </w:rPr>
        <w:t>Irene Wu</w:t>
      </w:r>
      <w:r>
        <w:t xml:space="preserve"> (</w:t>
      </w:r>
      <w:hyperlink r:id="rId9" w:history="1">
        <w:r>
          <w:rPr>
            <w:rStyle w:val="Lienhypertexte"/>
          </w:rPr>
          <w:t>xiaoxiao.wu@uq.edu.au</w:t>
        </w:r>
      </w:hyperlink>
      <w:r>
        <w:t xml:space="preserve">) </w:t>
      </w:r>
    </w:p>
    <w:p w:rsidR="00603FB7" w:rsidRDefault="00603FB7" w:rsidP="00603FB7">
      <w:pPr>
        <w:pStyle w:val="Paragraphedeliste"/>
        <w:numPr>
          <w:ilvl w:val="0"/>
          <w:numId w:val="6"/>
        </w:numPr>
        <w:spacing w:before="0" w:after="0" w:line="240" w:lineRule="auto"/>
        <w:jc w:val="left"/>
      </w:pPr>
      <w:r w:rsidRPr="00C1184A">
        <w:rPr>
          <w:b/>
        </w:rPr>
        <w:t>Dorina Pojani</w:t>
      </w:r>
      <w:r>
        <w:t xml:space="preserve"> (</w:t>
      </w:r>
      <w:hyperlink r:id="rId10" w:history="1">
        <w:r>
          <w:rPr>
            <w:rStyle w:val="Lienhypertexte"/>
          </w:rPr>
          <w:t>d.pojani@uq.edu.au</w:t>
        </w:r>
      </w:hyperlink>
      <w:r>
        <w:t xml:space="preserve">) [corresponding author] </w:t>
      </w:r>
    </w:p>
    <w:p w:rsidR="00603FB7" w:rsidRDefault="00603FB7" w:rsidP="00603FB7">
      <w:pPr>
        <w:spacing w:before="0" w:after="0" w:line="240" w:lineRule="auto"/>
        <w:jc w:val="left"/>
      </w:pPr>
      <w:r>
        <w:t xml:space="preserve">Both authors are at the </w:t>
      </w:r>
      <w:r w:rsidRPr="00603FB7">
        <w:rPr>
          <w:b/>
        </w:rPr>
        <w:t>University of Queensland</w:t>
      </w:r>
      <w:r>
        <w:t xml:space="preserve">, Australia. </w:t>
      </w:r>
    </w:p>
    <w:p w:rsidR="00603FB7" w:rsidRDefault="00603FB7" w:rsidP="00603FB7">
      <w:pPr>
        <w:spacing w:before="0" w:after="0" w:line="240" w:lineRule="auto"/>
      </w:pPr>
    </w:p>
    <w:p w:rsidR="00603FB7" w:rsidRPr="00603FB7" w:rsidRDefault="00603FB7" w:rsidP="00603FB7">
      <w:pPr>
        <w:spacing w:before="0" w:after="0" w:line="240" w:lineRule="auto"/>
        <w:rPr>
          <w:b/>
          <w:u w:val="single"/>
        </w:rPr>
      </w:pPr>
      <w:r w:rsidRPr="00603FB7">
        <w:rPr>
          <w:b/>
          <w:u w:val="single"/>
        </w:rPr>
        <w:t>Acknowledgment</w:t>
      </w:r>
    </w:p>
    <w:p w:rsidR="00603FB7" w:rsidRDefault="00603FB7" w:rsidP="00603FB7">
      <w:pPr>
        <w:spacing w:before="0" w:after="0" w:line="240" w:lineRule="auto"/>
        <w:jc w:val="left"/>
      </w:pPr>
      <w:r>
        <w:t xml:space="preserve">This is an Authors’ Original Manuscript of an article whose final and definitive form, the Version of Record, has been published in </w:t>
      </w:r>
    </w:p>
    <w:p w:rsidR="00603FB7" w:rsidRDefault="00603FB7" w:rsidP="00603FB7">
      <w:pPr>
        <w:spacing w:before="0" w:after="0" w:line="240" w:lineRule="auto"/>
        <w:jc w:val="left"/>
      </w:pPr>
      <w:r w:rsidRPr="00603FB7">
        <w:rPr>
          <w:b/>
          <w:sz w:val="40"/>
        </w:rPr>
        <w:t>Research in Transportation Economics</w:t>
      </w:r>
      <w:r>
        <w:t xml:space="preserve">, 2016, </w:t>
      </w:r>
      <w:r w:rsidRPr="00603FB7">
        <w:rPr>
          <w:b/>
          <w:u w:val="single"/>
        </w:rPr>
        <w:t>Elsevier</w:t>
      </w:r>
      <w:r>
        <w:t xml:space="preserve">, </w:t>
      </w:r>
      <w:hyperlink r:id="rId11" w:history="1">
        <w:r w:rsidRPr="0039305C">
          <w:rPr>
            <w:rStyle w:val="Lienhypertexte"/>
          </w:rPr>
          <w:t>http://dx.doi.org/10.1016/j.retrec.2016.05.001</w:t>
        </w:r>
      </w:hyperlink>
      <w:r>
        <w:t xml:space="preserve"> </w:t>
      </w:r>
    </w:p>
    <w:p w:rsidR="00603FB7" w:rsidRDefault="00603FB7" w:rsidP="00603FB7">
      <w:pPr>
        <w:spacing w:before="0" w:after="0" w:line="240" w:lineRule="auto"/>
      </w:pPr>
    </w:p>
    <w:p w:rsidR="00603FB7" w:rsidRPr="00603FB7" w:rsidRDefault="00603FB7" w:rsidP="00603FB7">
      <w:pPr>
        <w:spacing w:before="0" w:after="0" w:line="240" w:lineRule="auto"/>
        <w:rPr>
          <w:b/>
          <w:u w:val="single"/>
        </w:rPr>
      </w:pPr>
      <w:r w:rsidRPr="00603FB7">
        <w:rPr>
          <w:b/>
          <w:u w:val="single"/>
        </w:rPr>
        <w:t>Note</w:t>
      </w:r>
    </w:p>
    <w:p w:rsidR="00603FB7" w:rsidRDefault="00603FB7" w:rsidP="00603FB7">
      <w:pPr>
        <w:spacing w:before="0" w:after="0" w:line="240" w:lineRule="auto"/>
      </w:pPr>
      <w:r>
        <w:t>Accompanying tables &amp; figures are at the end of this manuscript.</w:t>
      </w:r>
    </w:p>
    <w:p w:rsidR="00603FB7" w:rsidRDefault="00603FB7" w:rsidP="00603FB7">
      <w:pPr>
        <w:spacing w:before="0" w:after="0" w:line="240" w:lineRule="auto"/>
      </w:pPr>
    </w:p>
    <w:p w:rsidR="00603FB7" w:rsidRDefault="00603FB7" w:rsidP="00603FB7">
      <w:pPr>
        <w:spacing w:before="0" w:after="0" w:line="240" w:lineRule="auto"/>
      </w:pPr>
      <w:r>
        <w:rPr>
          <w:b/>
          <w:u w:val="single"/>
        </w:rPr>
        <w:t>Abstract</w:t>
      </w:r>
    </w:p>
    <w:p w:rsidR="00603FB7" w:rsidRDefault="00603FB7" w:rsidP="00603FB7">
      <w:pPr>
        <w:spacing w:before="0" w:after="0" w:line="240" w:lineRule="auto"/>
      </w:pPr>
      <w:r>
        <w:t>Bangkok has failed in the implementation of its BRT system. The single line in operation since 2010 stretches only 15 km and transports merely 15,000 passengers daily. This article examines the reasons why Bangkok has (so far) been unable to implement a full BRT system, unlike many counterparts in Asia, Africa, and Latin America, which have similar financial constraints. The authors’ position is that there is as much to learn from failure as from success. BRT issues are placed in the broader context of urban transport problems in Bangkok. The study indicates that the Bangkok BRT project was curtailed due to a combination of reasons, which confirm the findings of prior studies on BRT planning and implementation worldwide. The crucial issues in this case were the weak and discontinued political leadership and the failure to manage competing modes, the primary of which is the automobile. Nonetheless, creating a however limited BRT system was not a loss for Bangkok and extension plans could always be resumed in the future. Should another attempt be made at creating an integrated and large-scale BRT system, local planners and leaders who care about the city’s sustainable future must avoid repeating past mistakes and falling into past behavioral patterns. While this article focuses on a single case study, the findings apply to a number of cities in similar geo-political and economic contexts.</w:t>
      </w:r>
    </w:p>
    <w:p w:rsidR="00603FB7" w:rsidRDefault="00603FB7" w:rsidP="00603FB7">
      <w:pPr>
        <w:spacing w:before="0" w:after="0" w:line="240" w:lineRule="auto"/>
      </w:pPr>
    </w:p>
    <w:p w:rsidR="00603FB7" w:rsidRDefault="00603FB7" w:rsidP="00603FB7">
      <w:pPr>
        <w:spacing w:before="0" w:after="0" w:line="240" w:lineRule="auto"/>
        <w:rPr>
          <w:b/>
        </w:rPr>
      </w:pPr>
      <w:r>
        <w:rPr>
          <w:b/>
        </w:rPr>
        <w:t xml:space="preserve">Keywords </w:t>
      </w:r>
    </w:p>
    <w:p w:rsidR="00603FB7" w:rsidRDefault="00603FB7" w:rsidP="00603FB7">
      <w:pPr>
        <w:spacing w:before="0" w:after="0" w:line="240" w:lineRule="auto"/>
      </w:pPr>
    </w:p>
    <w:p w:rsidR="00603FB7" w:rsidRDefault="00603FB7" w:rsidP="00603FB7">
      <w:pPr>
        <w:spacing w:before="0" w:after="0" w:line="240" w:lineRule="auto"/>
        <w:rPr>
          <w:rFonts w:eastAsiaTheme="majorEastAsia" w:cstheme="majorBidi"/>
          <w:b/>
          <w:caps/>
          <w:spacing w:val="20"/>
          <w:sz w:val="28"/>
          <w:szCs w:val="32"/>
        </w:rPr>
      </w:pPr>
      <w:r>
        <w:t xml:space="preserve">Bus Rapid Transit (BRT); Bangkok, Thailand; urban transport problems; planning barriers; implementation barriers. </w:t>
      </w:r>
      <w:r>
        <w:br w:type="page"/>
      </w:r>
    </w:p>
    <w:p w:rsidR="00E507AD" w:rsidRPr="00EF5E1F" w:rsidRDefault="00721372" w:rsidP="00721372">
      <w:pPr>
        <w:pStyle w:val="Titre1"/>
        <w:spacing w:before="0" w:after="0"/>
      </w:pPr>
      <w:r w:rsidRPr="00EF5E1F">
        <w:rPr>
          <w:rFonts w:hint="eastAsia"/>
        </w:rPr>
        <w:lastRenderedPageBreak/>
        <w:t>I</w:t>
      </w:r>
      <w:bookmarkEnd w:id="0"/>
      <w:r w:rsidR="0028114D" w:rsidRPr="00EF5E1F">
        <w:rPr>
          <w:rFonts w:hint="eastAsia"/>
        </w:rPr>
        <w:t>ntroduction</w:t>
      </w:r>
      <w:r w:rsidR="00081819" w:rsidRPr="00EF5E1F">
        <w:t xml:space="preserve"> </w:t>
      </w:r>
    </w:p>
    <w:p w:rsidR="00E96A60" w:rsidRPr="00EF5E1F" w:rsidRDefault="00E96A60" w:rsidP="00E96A60">
      <w:r w:rsidRPr="00EF5E1F">
        <w:t>Bus Rapid Transit (BRT) is a low-cost bus-based alternative to metro and tram systems. A BRT system emulates the performance and amenities of modern rail-based transit systems, including segregated rights of way, closed stations, and pre-board ticketing. However, it has major advantages over rail-based transit, including much lower construction costs, short implementation periods (one to three years after conception), accommodation of many route permutations, and flexibility to adapt to a range of urban conditions. In the last few decades, BRT has become widely used for urban mass transit, especially in developing cities. More than 40 cities on six continents have implemented BRT systems, and at least as many systems are either in the planning or construction stages (</w:t>
      </w:r>
      <w:r w:rsidR="008F191F" w:rsidRPr="00EF5E1F">
        <w:t>Wright and Hook 2007</w:t>
      </w:r>
      <w:r w:rsidR="00B31AA5" w:rsidRPr="00EF5E1F">
        <w:t xml:space="preserve">; </w:t>
      </w:r>
      <w:proofErr w:type="spellStart"/>
      <w:r w:rsidR="00B31AA5" w:rsidRPr="00EF5E1F">
        <w:t>Pojani</w:t>
      </w:r>
      <w:proofErr w:type="spellEnd"/>
      <w:r w:rsidR="00B31AA5" w:rsidRPr="00EF5E1F">
        <w:t xml:space="preserve"> 2014</w:t>
      </w:r>
      <w:r w:rsidR="00725587" w:rsidRPr="00EF5E1F">
        <w:t xml:space="preserve">; Global </w:t>
      </w:r>
      <w:proofErr w:type="spellStart"/>
      <w:r w:rsidR="00725587" w:rsidRPr="00EF5E1F">
        <w:t>BRTData</w:t>
      </w:r>
      <w:proofErr w:type="spellEnd"/>
      <w:r w:rsidR="00725587" w:rsidRPr="00EF5E1F">
        <w:t xml:space="preserve"> 2016</w:t>
      </w:r>
      <w:r w:rsidRPr="00EF5E1F">
        <w:t xml:space="preserve">). </w:t>
      </w:r>
    </w:p>
    <w:p w:rsidR="00FA2C0E" w:rsidRPr="00EF5E1F" w:rsidRDefault="00022B55" w:rsidP="008F191F">
      <w:r w:rsidRPr="00EF5E1F">
        <w:t>Cities</w:t>
      </w:r>
      <w:r w:rsidR="00091EC5" w:rsidRPr="00EF5E1F">
        <w:t xml:space="preserve"> </w:t>
      </w:r>
      <w:r w:rsidRPr="00EF5E1F">
        <w:t xml:space="preserve">in Latin America </w:t>
      </w:r>
      <w:r w:rsidR="00091EC5" w:rsidRPr="00EF5E1F">
        <w:t>have</w:t>
      </w:r>
      <w:r w:rsidR="008F191F" w:rsidRPr="00EF5E1F">
        <w:t xml:space="preserve"> been at the forefront of innovation in BRT planning</w:t>
      </w:r>
      <w:r w:rsidR="00091EC5" w:rsidRPr="00EF5E1F">
        <w:t xml:space="preserve">, with Bogota’s </w:t>
      </w:r>
      <w:proofErr w:type="spellStart"/>
      <w:r w:rsidR="00091EC5" w:rsidRPr="00EF5E1F">
        <w:t>TransMilenio</w:t>
      </w:r>
      <w:proofErr w:type="spellEnd"/>
      <w:r w:rsidR="00091EC5" w:rsidRPr="00EF5E1F">
        <w:t xml:space="preserve"> being the most famous system worldwide. </w:t>
      </w:r>
      <w:r w:rsidR="00BC6C0F" w:rsidRPr="00EF5E1F">
        <w:t xml:space="preserve">By 2011, the </w:t>
      </w:r>
      <w:proofErr w:type="spellStart"/>
      <w:r w:rsidR="00BC6C0F" w:rsidRPr="00EF5E1F">
        <w:t>TransMilenio</w:t>
      </w:r>
      <w:proofErr w:type="spellEnd"/>
      <w:r w:rsidR="00BC6C0F" w:rsidRPr="00EF5E1F">
        <w:t xml:space="preserve"> system encompassed 116 km of trunk corridors and 446 km of feeder routes, moving more than 2.5 million passengers daily (Pojani 2014). </w:t>
      </w:r>
      <w:r w:rsidRPr="00EF5E1F">
        <w:t>T</w:t>
      </w:r>
      <w:r w:rsidR="00283D7B" w:rsidRPr="00EF5E1F">
        <w:t xml:space="preserve">he Latin American experience has been successfully transferred into many East Asian </w:t>
      </w:r>
      <w:r w:rsidR="008F191F" w:rsidRPr="00EF5E1F">
        <w:t>cities</w:t>
      </w:r>
      <w:r w:rsidR="00283D7B" w:rsidRPr="00EF5E1F">
        <w:t xml:space="preserve">, which </w:t>
      </w:r>
      <w:r w:rsidR="008F191F" w:rsidRPr="00EF5E1F">
        <w:t xml:space="preserve">have </w:t>
      </w:r>
      <w:r w:rsidR="00283D7B" w:rsidRPr="00EF5E1F">
        <w:t>implemented</w:t>
      </w:r>
      <w:r w:rsidR="008F191F" w:rsidRPr="00EF5E1F">
        <w:t xml:space="preserve"> large-scale, integrated BRT systems. For example, the BRT system in Guangzhou – a city of eig</w:t>
      </w:r>
      <w:r w:rsidR="00794D28" w:rsidRPr="00EF5E1F">
        <w:t xml:space="preserve">ht million – covers 273 km and </w:t>
      </w:r>
      <w:r w:rsidR="008F191F" w:rsidRPr="00EF5E1F">
        <w:t xml:space="preserve">transports </w:t>
      </w:r>
      <w:r w:rsidR="00794D28" w:rsidRPr="00EF5E1F">
        <w:t>800,000 passengers daily</w:t>
      </w:r>
      <w:r w:rsidR="008F191F" w:rsidRPr="00EF5E1F">
        <w:t xml:space="preserve"> (ITDP 2014</w:t>
      </w:r>
      <w:r w:rsidR="003F318D" w:rsidRPr="00EF5E1F">
        <w:t>b</w:t>
      </w:r>
      <w:r w:rsidR="008F191F" w:rsidRPr="00EF5E1F">
        <w:t xml:space="preserve">). </w:t>
      </w:r>
    </w:p>
    <w:p w:rsidR="009D59B0" w:rsidRPr="00EF5E1F" w:rsidRDefault="00AA38FA" w:rsidP="008F191F">
      <w:r w:rsidRPr="00EF5E1F">
        <w:t xml:space="preserve">On the other hand, Bangkok – another city of eight million </w:t>
      </w:r>
      <w:r w:rsidR="007D081E" w:rsidRPr="00EF5E1F">
        <w:t xml:space="preserve">with a metropolitan area of 14 million </w:t>
      </w:r>
      <w:r w:rsidRPr="00EF5E1F">
        <w:t xml:space="preserve">– has failed in the implementation of its BRT system. </w:t>
      </w:r>
      <w:r w:rsidR="004D3BEE" w:rsidRPr="00EF5E1F">
        <w:t xml:space="preserve">Before the emergence of BRT, Bangkok had a range of transport options including buses, paratransit, trains, boats, and rail. </w:t>
      </w:r>
      <w:r w:rsidRPr="00EF5E1F">
        <w:t xml:space="preserve">While a BRT master plan </w:t>
      </w:r>
      <w:r w:rsidR="00091EC5" w:rsidRPr="00EF5E1F">
        <w:t xml:space="preserve">was prepared since 2005, the first corridor did not open until 2010. Thereafter, the remaining five lines were cancelled. </w:t>
      </w:r>
      <w:r w:rsidR="0032689C" w:rsidRPr="00EF5E1F">
        <w:t xml:space="preserve">The single line in operation stretches only 15 km, </w:t>
      </w:r>
      <w:r w:rsidR="0056455F" w:rsidRPr="00EF5E1F">
        <w:t xml:space="preserve">with no express services, </w:t>
      </w:r>
      <w:r w:rsidR="0032689C" w:rsidRPr="00EF5E1F">
        <w:t>and transports merely 1,200 passengers/hour/direction during the peak (ITDP 2014</w:t>
      </w:r>
      <w:r w:rsidR="003F318D" w:rsidRPr="00EF5E1F">
        <w:t>a</w:t>
      </w:r>
      <w:r w:rsidR="00285AC7" w:rsidRPr="00EF5E1F">
        <w:t>; EMBARQ 2015</w:t>
      </w:r>
      <w:r w:rsidR="0032689C" w:rsidRPr="00EF5E1F">
        <w:t xml:space="preserve">). </w:t>
      </w:r>
      <w:r w:rsidR="00964FE2" w:rsidRPr="00EF5E1F">
        <w:t xml:space="preserve">Daily it moves only 15,000 passengers - less than the low-capacity BRT systems of Paris and Johannesburg, which move up to 70,000 daily </w:t>
      </w:r>
      <w:r w:rsidR="00964FE2" w:rsidRPr="00EF5E1F">
        <w:lastRenderedPageBreak/>
        <w:t xml:space="preserve">passengers (EMBARQ </w:t>
      </w:r>
      <w:r w:rsidR="008A3E7A" w:rsidRPr="00EF5E1F">
        <w:t>2011)</w:t>
      </w:r>
      <w:r w:rsidR="00964FE2" w:rsidRPr="00EF5E1F">
        <w:t xml:space="preserve">. </w:t>
      </w:r>
      <w:r w:rsidR="009D6A47" w:rsidRPr="00EF5E1F">
        <w:t xml:space="preserve">While vague promises have been made to extend the BRT system, they have not materialized so far. </w:t>
      </w:r>
    </w:p>
    <w:p w:rsidR="00091EC5" w:rsidRPr="00EF5E1F" w:rsidRDefault="0098597E" w:rsidP="008F191F">
      <w:r w:rsidRPr="00EF5E1F">
        <w:t xml:space="preserve">The </w:t>
      </w:r>
      <w:r w:rsidR="00DF0847" w:rsidRPr="00EF5E1F">
        <w:t xml:space="preserve">Bangkok </w:t>
      </w:r>
      <w:r w:rsidRPr="00EF5E1F">
        <w:t>BRT was meant to complement the existing rail-based mass transit system</w:t>
      </w:r>
      <w:r w:rsidR="00D7216C" w:rsidRPr="00EF5E1F">
        <w:t xml:space="preserve"> (about 80 km)</w:t>
      </w:r>
      <w:r w:rsidRPr="00EF5E1F">
        <w:t xml:space="preserve">, which, while popular, has </w:t>
      </w:r>
      <w:r w:rsidR="000B63DB" w:rsidRPr="00EF5E1F">
        <w:t xml:space="preserve">also </w:t>
      </w:r>
      <w:r w:rsidRPr="00EF5E1F">
        <w:t xml:space="preserve">failed to relieve congestion. </w:t>
      </w:r>
      <w:r w:rsidR="00FC306D" w:rsidRPr="00EF5E1F">
        <w:t>Traffic conditions are onerous</w:t>
      </w:r>
      <w:r w:rsidR="003763B9" w:rsidRPr="00EF5E1F">
        <w:t xml:space="preserve">, with vehicular speeds as low as </w:t>
      </w:r>
      <w:r w:rsidR="00FC306D" w:rsidRPr="00EF5E1F">
        <w:t>10-</w:t>
      </w:r>
      <w:r w:rsidR="003763B9" w:rsidRPr="00EF5E1F">
        <w:t>15km/h on some roads during rush hour</w:t>
      </w:r>
      <w:r w:rsidR="00091EC5" w:rsidRPr="00EF5E1F">
        <w:t xml:space="preserve">. </w:t>
      </w:r>
      <w:r w:rsidR="001A17E6" w:rsidRPr="00EF5E1F">
        <w:t>Both rich and poor spend substantial amounts of time and money sitting in traffic.</w:t>
      </w:r>
      <w:r w:rsidR="000A3485" w:rsidRPr="00EF5E1F">
        <w:t xml:space="preserve"> The average one-way motorized commute is 45 minutes (Chang-</w:t>
      </w:r>
      <w:proofErr w:type="spellStart"/>
      <w:r w:rsidR="000A3485" w:rsidRPr="00EF5E1F">
        <w:t>Hee</w:t>
      </w:r>
      <w:proofErr w:type="spellEnd"/>
      <w:r w:rsidR="000A3485" w:rsidRPr="00EF5E1F">
        <w:t xml:space="preserve"> and </w:t>
      </w:r>
      <w:proofErr w:type="spellStart"/>
      <w:r w:rsidR="000A3485" w:rsidRPr="00EF5E1F">
        <w:t>Suthiranart</w:t>
      </w:r>
      <w:proofErr w:type="spellEnd"/>
      <w:r w:rsidR="000A3485" w:rsidRPr="00EF5E1F">
        <w:t xml:space="preserve"> 2003).</w:t>
      </w:r>
      <w:r w:rsidR="001A17E6" w:rsidRPr="00EF5E1F">
        <w:t xml:space="preserve"> </w:t>
      </w:r>
      <w:r w:rsidR="00121F24" w:rsidRPr="00EF5E1F">
        <w:t xml:space="preserve">Before the economic crisis of the late 1990s, traffic jams cost </w:t>
      </w:r>
      <w:r w:rsidR="00D7216C" w:rsidRPr="00EF5E1F">
        <w:t xml:space="preserve">in Bangkok </w:t>
      </w:r>
      <w:r w:rsidR="00121F24" w:rsidRPr="00EF5E1F">
        <w:t xml:space="preserve">an estimated $2.5 billion per year in lost work hours and wasted fuel. </w:t>
      </w:r>
      <w:r w:rsidR="00B60DD7" w:rsidRPr="00EF5E1F">
        <w:t>Some estimates in the mid-1990s indicated that nearly one million people had respiratory impairments and air pollution caused up to 5,500 premature deaths annually (</w:t>
      </w:r>
      <w:proofErr w:type="spellStart"/>
      <w:r w:rsidR="00B60DD7" w:rsidRPr="00EF5E1F">
        <w:t>Eskenazi</w:t>
      </w:r>
      <w:proofErr w:type="spellEnd"/>
      <w:r w:rsidR="00B60DD7" w:rsidRPr="00EF5E1F">
        <w:t xml:space="preserve"> 2006). </w:t>
      </w:r>
      <w:r w:rsidR="00FA2C0E" w:rsidRPr="00EF5E1F">
        <w:t xml:space="preserve">This </w:t>
      </w:r>
      <w:r w:rsidR="00121F24" w:rsidRPr="00EF5E1F">
        <w:t>bundle of problems</w:t>
      </w:r>
      <w:r w:rsidR="00FA2C0E" w:rsidRPr="00EF5E1F">
        <w:t xml:space="preserve"> is sometimes referred to as “Bangkok syndrome” (Braun 2011). </w:t>
      </w:r>
    </w:p>
    <w:p w:rsidR="00C46E90" w:rsidRPr="00EF5E1F" w:rsidRDefault="00EF2ED0" w:rsidP="008F191F">
      <w:r w:rsidRPr="00EF5E1F">
        <w:t xml:space="preserve">This </w:t>
      </w:r>
      <w:r w:rsidR="00C46E90" w:rsidRPr="00EF5E1F">
        <w:t>article</w:t>
      </w:r>
      <w:r w:rsidRPr="00EF5E1F">
        <w:t xml:space="preserve"> examine</w:t>
      </w:r>
      <w:r w:rsidR="003E5677">
        <w:t>s</w:t>
      </w:r>
      <w:r w:rsidRPr="00EF5E1F">
        <w:t xml:space="preserve"> the </w:t>
      </w:r>
      <w:r w:rsidR="00C46E90" w:rsidRPr="00EF5E1F">
        <w:t xml:space="preserve">reasons why Bangkok has (so far) been unable to implement a full BRT system, unlike </w:t>
      </w:r>
      <w:r w:rsidR="00F8336E" w:rsidRPr="00EF5E1F">
        <w:t>many</w:t>
      </w:r>
      <w:r w:rsidR="00C46E90" w:rsidRPr="00EF5E1F">
        <w:t xml:space="preserve"> counterparts in Asia, Africa, and Latin America, which have similar financial constraints. The authors’ position is that there is as much to learn from failure as from success. While transportation policy reviews most often </w:t>
      </w:r>
      <w:r w:rsidR="007D272E" w:rsidRPr="00EF5E1F">
        <w:t>showcase</w:t>
      </w:r>
      <w:r w:rsidR="00C46E90" w:rsidRPr="00EF5E1F">
        <w:t xml:space="preserve"> “best practice,</w:t>
      </w:r>
      <w:r w:rsidR="00EF4B1E" w:rsidRPr="00EF5E1F">
        <w:t>”</w:t>
      </w:r>
      <w:r w:rsidR="00C46E90" w:rsidRPr="00EF5E1F">
        <w:t xml:space="preserve"> </w:t>
      </w:r>
      <w:r w:rsidR="00EF4B1E" w:rsidRPr="00EF5E1F">
        <w:t xml:space="preserve">an analysis of </w:t>
      </w:r>
      <w:r w:rsidR="008D3C94" w:rsidRPr="00EF5E1F">
        <w:t xml:space="preserve">problematic </w:t>
      </w:r>
      <w:r w:rsidR="00EF4B1E" w:rsidRPr="00EF5E1F">
        <w:t>cases can also help decision-makers to avoid newcomer costs and learn from the mistakes of others</w:t>
      </w:r>
      <w:r w:rsidR="00F8336E" w:rsidRPr="00EF5E1F">
        <w:t xml:space="preserve"> (Marsden and Stead 2011)</w:t>
      </w:r>
      <w:r w:rsidR="00EF4B1E" w:rsidRPr="00EF5E1F">
        <w:t xml:space="preserve">. </w:t>
      </w:r>
      <w:r w:rsidR="00D55C5B" w:rsidRPr="00EF5E1F">
        <w:t>The authors place BRT issues in the broader context of urban transport problems in Ba</w:t>
      </w:r>
      <w:r w:rsidR="006D6E9B" w:rsidRPr="00EF5E1F">
        <w:t>ngkok, which helps explain why</w:t>
      </w:r>
      <w:r w:rsidR="00D55C5B" w:rsidRPr="00EF5E1F">
        <w:t xml:space="preserve"> this project failed. </w:t>
      </w:r>
      <w:r w:rsidR="00EF4B1E" w:rsidRPr="00EF5E1F">
        <w:t xml:space="preserve">While this article focuses on a single case study, </w:t>
      </w:r>
      <w:r w:rsidR="006862A9" w:rsidRPr="00EF5E1F">
        <w:t xml:space="preserve">which has been seldom analyzed in the academic literature, </w:t>
      </w:r>
      <w:r w:rsidR="00EF4B1E" w:rsidRPr="00EF5E1F">
        <w:t xml:space="preserve">Bangkok’s situation is certainly not unique. The findings apply to a number of cities in </w:t>
      </w:r>
      <w:r w:rsidR="007E5896" w:rsidRPr="00EF5E1F">
        <w:t>similar geo-political and economic contexts</w:t>
      </w:r>
      <w:r w:rsidR="00EF4B1E" w:rsidRPr="00EF5E1F">
        <w:t xml:space="preserve">. </w:t>
      </w:r>
    </w:p>
    <w:p w:rsidR="00EF2ED0" w:rsidRPr="00EF5E1F" w:rsidRDefault="00EF4B1E" w:rsidP="008F191F">
      <w:r w:rsidRPr="00EF5E1F">
        <w:t>The d</w:t>
      </w:r>
      <w:r w:rsidR="00C46E90" w:rsidRPr="00EF5E1F">
        <w:t xml:space="preserve">ata </w:t>
      </w:r>
      <w:r w:rsidRPr="00EF5E1F">
        <w:t xml:space="preserve">for this study comes from </w:t>
      </w:r>
      <w:r w:rsidR="00F612AD" w:rsidRPr="00EF5E1F">
        <w:t>three</w:t>
      </w:r>
      <w:r w:rsidRPr="00EF5E1F">
        <w:t xml:space="preserve"> main sources: (a) published and unpublished reports</w:t>
      </w:r>
      <w:r w:rsidR="00F46BE7" w:rsidRPr="00EF5E1F">
        <w:t>,</w:t>
      </w:r>
      <w:r w:rsidRPr="00EF5E1F">
        <w:t xml:space="preserve"> </w:t>
      </w:r>
      <w:r w:rsidR="00346610" w:rsidRPr="00EF5E1F">
        <w:t xml:space="preserve">as well as newspaper articles </w:t>
      </w:r>
      <w:r w:rsidR="00877A53" w:rsidRPr="00EF5E1F">
        <w:t>(</w:t>
      </w:r>
      <w:r w:rsidR="00F46BE7" w:rsidRPr="00EF5E1F">
        <w:t xml:space="preserve">most </w:t>
      </w:r>
      <w:r w:rsidR="00877A53" w:rsidRPr="00EF5E1F">
        <w:t xml:space="preserve">in English </w:t>
      </w:r>
      <w:r w:rsidR="00F46BE7" w:rsidRPr="00EF5E1F">
        <w:t>but also some in</w:t>
      </w:r>
      <w:r w:rsidR="00877A53" w:rsidRPr="00EF5E1F">
        <w:t xml:space="preserve"> Thai)</w:t>
      </w:r>
      <w:r w:rsidR="00F46BE7" w:rsidRPr="00EF5E1F">
        <w:t>,</w:t>
      </w:r>
      <w:r w:rsidR="00877A53" w:rsidRPr="00EF5E1F">
        <w:t xml:space="preserve"> </w:t>
      </w:r>
      <w:r w:rsidRPr="00EF5E1F">
        <w:t>on the Bangkok BRT system; (b) interviews with five highly knowledgeable informants (four based i</w:t>
      </w:r>
      <w:r w:rsidR="002A4DC8" w:rsidRPr="00EF5E1F">
        <w:t>n Bangkok and one in Guangzhou)</w:t>
      </w:r>
      <w:r w:rsidR="00500289" w:rsidRPr="00EF5E1F">
        <w:t>, who included transport planners from practice and academia</w:t>
      </w:r>
      <w:r w:rsidR="00F612AD" w:rsidRPr="00EF5E1F">
        <w:t>; and (c) personal observations of the authors.</w:t>
      </w:r>
      <w:r w:rsidRPr="00EF5E1F">
        <w:t xml:space="preserve"> </w:t>
      </w:r>
      <w:r w:rsidR="0066760D" w:rsidRPr="00EF5E1F">
        <w:t xml:space="preserve">The interview questions were designed to fill the </w:t>
      </w:r>
      <w:r w:rsidR="0066760D" w:rsidRPr="00EF5E1F">
        <w:lastRenderedPageBreak/>
        <w:t xml:space="preserve">information gaps in the literature. </w:t>
      </w:r>
      <w:r w:rsidR="00312E01" w:rsidRPr="00EF5E1F">
        <w:t>(</w:t>
      </w:r>
      <w:r w:rsidR="00031A80" w:rsidRPr="00EF5E1F">
        <w:t>In discussing the findings, the names and positions of the interviewees have been withheld in order to protect</w:t>
      </w:r>
      <w:r w:rsidR="00AE59F4" w:rsidRPr="00EF5E1F">
        <w:t xml:space="preserve"> their privacy.</w:t>
      </w:r>
      <w:r w:rsidR="00312E01" w:rsidRPr="00EF5E1F">
        <w:t>)</w:t>
      </w:r>
      <w:r w:rsidR="00AE59F4" w:rsidRPr="00EF5E1F">
        <w:t xml:space="preserve"> </w:t>
      </w:r>
      <w:r w:rsidR="00CD37F2" w:rsidRPr="00EF5E1F">
        <w:t>The article opens with</w:t>
      </w:r>
      <w:r w:rsidR="00AB6FD4" w:rsidRPr="00EF5E1F">
        <w:t xml:space="preserve"> a brief overview of the case study context. This is followed by the analysis, </w:t>
      </w:r>
      <w:r w:rsidR="00CD37F2" w:rsidRPr="00EF5E1F">
        <w:t xml:space="preserve">in which the key factors for success and failure of BRT systems </w:t>
      </w:r>
      <w:r w:rsidR="00346610" w:rsidRPr="00EF5E1F">
        <w:t xml:space="preserve">worldwide </w:t>
      </w:r>
      <w:r w:rsidR="00CD37F2" w:rsidRPr="00EF5E1F">
        <w:t xml:space="preserve">are compared against Bangkok’s context in order to identify the local barriers and pitfalls. </w:t>
      </w:r>
    </w:p>
    <w:p w:rsidR="00AB6FD4" w:rsidRPr="00EF5E1F" w:rsidRDefault="00AB6FD4" w:rsidP="00AB6FD4">
      <w:pPr>
        <w:pStyle w:val="Titre1"/>
      </w:pPr>
      <w:r w:rsidRPr="00EF5E1F">
        <w:t>Study Context</w:t>
      </w:r>
      <w:r w:rsidR="00D05C2E" w:rsidRPr="00EF5E1F">
        <w:t xml:space="preserve">: </w:t>
      </w:r>
      <w:r w:rsidR="006835CF" w:rsidRPr="00EF5E1F">
        <w:t>Transport in</w:t>
      </w:r>
      <w:r w:rsidR="00D05C2E" w:rsidRPr="00EF5E1F">
        <w:t xml:space="preserve"> B</w:t>
      </w:r>
      <w:r w:rsidR="00ED101E" w:rsidRPr="00EF5E1F">
        <w:t xml:space="preserve">angkok </w:t>
      </w:r>
    </w:p>
    <w:p w:rsidR="00ED4676" w:rsidRPr="00EF5E1F" w:rsidRDefault="00AB6FD4" w:rsidP="00AB6FD4">
      <w:r w:rsidRPr="00EF5E1F">
        <w:t xml:space="preserve">Bangkok is </w:t>
      </w:r>
      <w:r w:rsidR="002A4DC8" w:rsidRPr="00EF5E1F">
        <w:t xml:space="preserve">a sprawling metropolitan area which </w:t>
      </w:r>
      <w:r w:rsidRPr="00EF5E1F">
        <w:t>covers nearly 1,600 sq. km. With</w:t>
      </w:r>
      <w:r w:rsidR="00312556" w:rsidRPr="00EF5E1F">
        <w:t xml:space="preserve"> 12% of the national population and </w:t>
      </w:r>
      <w:r w:rsidR="00C91373" w:rsidRPr="00EF5E1F">
        <w:t>more than half of the national GDP,</w:t>
      </w:r>
      <w:r w:rsidR="00312556" w:rsidRPr="00EF5E1F">
        <w:t xml:space="preserve"> </w:t>
      </w:r>
      <w:r w:rsidRPr="00EF5E1F">
        <w:t>Bangkok dwarfs</w:t>
      </w:r>
      <w:r w:rsidR="00B15035">
        <w:t xml:space="preserve"> Thailand’</w:t>
      </w:r>
      <w:r w:rsidRPr="00EF5E1F">
        <w:t>s other urban centers in terms of political, economic, and social importance</w:t>
      </w:r>
      <w:r w:rsidR="00035933" w:rsidRPr="00EF5E1F">
        <w:t xml:space="preserve"> (Cherry 2011</w:t>
      </w:r>
      <w:r w:rsidR="00C91373" w:rsidRPr="00EF5E1F">
        <w:t xml:space="preserve">; </w:t>
      </w:r>
      <w:r w:rsidR="003814C7" w:rsidRPr="00EF5E1F">
        <w:t>UNDP 2012</w:t>
      </w:r>
      <w:r w:rsidR="00035933" w:rsidRPr="00EF5E1F">
        <w:t>)</w:t>
      </w:r>
      <w:r w:rsidRPr="00EF5E1F">
        <w:t xml:space="preserve">. </w:t>
      </w:r>
      <w:r w:rsidR="00370C16" w:rsidRPr="00EF5E1F">
        <w:t>It</w:t>
      </w:r>
      <w:r w:rsidR="00B512AE" w:rsidRPr="00EF5E1F">
        <w:t xml:space="preserve"> has substantial poverty but also a large and growing middle-class. </w:t>
      </w:r>
      <w:r w:rsidR="00DC172C" w:rsidRPr="00EF5E1F">
        <w:t>According to the National Statistical Office, t</w:t>
      </w:r>
      <w:r w:rsidR="00C335A7" w:rsidRPr="00EF5E1F">
        <w:t xml:space="preserve">he average household income </w:t>
      </w:r>
      <w:r w:rsidR="000010B1" w:rsidRPr="00EF5E1F">
        <w:t>is $</w:t>
      </w:r>
      <w:r w:rsidR="00C335A7" w:rsidRPr="00EF5E1F">
        <w:t>1</w:t>
      </w:r>
      <w:r w:rsidR="00EE79EB">
        <w:t>,</w:t>
      </w:r>
      <w:r w:rsidR="00C335A7" w:rsidRPr="00EF5E1F">
        <w:t>000</w:t>
      </w:r>
      <w:r w:rsidR="00841E27" w:rsidRPr="00EF5E1F">
        <w:t xml:space="preserve">/month. </w:t>
      </w:r>
    </w:p>
    <w:p w:rsidR="00445427" w:rsidRPr="00EF5E1F" w:rsidRDefault="00714543" w:rsidP="00445427">
      <w:r w:rsidRPr="00EF5E1F">
        <w:t xml:space="preserve">Despite lingering </w:t>
      </w:r>
      <w:r w:rsidR="00445427" w:rsidRPr="00EF5E1F">
        <w:t xml:space="preserve">nostalgia for a long-gone canal city and river-based lifestyle (the </w:t>
      </w:r>
      <w:r w:rsidRPr="00EF5E1F">
        <w:t xml:space="preserve">lost </w:t>
      </w:r>
      <w:r w:rsidR="00445427" w:rsidRPr="00EF5E1F">
        <w:t>“Venice of the East”</w:t>
      </w:r>
      <w:r w:rsidRPr="00EF5E1F">
        <w:t>)</w:t>
      </w:r>
      <w:r w:rsidR="00445427" w:rsidRPr="00EF5E1F">
        <w:t>, contemporary Bangkok is a car-dominated city, which could be called the “Los Angeles of the East” (Kenworthy 1995).</w:t>
      </w:r>
      <w:r w:rsidR="006D4729" w:rsidRPr="00EF5E1F">
        <w:t xml:space="preserve"> </w:t>
      </w:r>
      <w:r w:rsidR="00445427" w:rsidRPr="00EF5E1F">
        <w:t xml:space="preserve">Ownership of motorized vehicles is among the highest in large </w:t>
      </w:r>
      <w:r w:rsidR="00B163FC" w:rsidRPr="00EF5E1F">
        <w:t xml:space="preserve">Asian </w:t>
      </w:r>
      <w:r w:rsidR="00321A73" w:rsidRPr="00EF5E1F">
        <w:t>cities</w:t>
      </w:r>
      <w:r w:rsidR="005B66E1" w:rsidRPr="00EF5E1F">
        <w:t>, including wealthier ones</w:t>
      </w:r>
      <w:r w:rsidR="00321A73" w:rsidRPr="00EF5E1F">
        <w:t>. Based on 2005 data, about 75% of households own at least one vehicle (car or motorcycle), and about half of all trips are made by a private motorized mode. The cit</w:t>
      </w:r>
      <w:r w:rsidR="005B66E1" w:rsidRPr="00EF5E1F">
        <w:t>y has 388 cars per 1</w:t>
      </w:r>
      <w:r w:rsidR="002A4DC8" w:rsidRPr="00EF5E1F">
        <w:t>,</w:t>
      </w:r>
      <w:r w:rsidR="005B66E1" w:rsidRPr="00EF5E1F">
        <w:t xml:space="preserve">000 people </w:t>
      </w:r>
      <w:r w:rsidR="002A4DC8" w:rsidRPr="00EF5E1F">
        <w:t xml:space="preserve">– a lower level than in U.S. cities but higher than in most neighboring capitals </w:t>
      </w:r>
      <w:r w:rsidR="00321A73" w:rsidRPr="00EF5E1F">
        <w:t xml:space="preserve">(World Bank 2007; Braun 2011). </w:t>
      </w:r>
      <w:r w:rsidR="00445427" w:rsidRPr="00EF5E1F">
        <w:t>Between 1990 and 2005, car ownership grew 135%, while bus patronage dropped by 5% annually (World Bank 2007). Rates of car use are high even for individuals who live relatively close to the center (</w:t>
      </w:r>
      <w:proofErr w:type="spellStart"/>
      <w:r w:rsidR="00445427" w:rsidRPr="00EF5E1F">
        <w:t>Charoentrakulpeeti</w:t>
      </w:r>
      <w:proofErr w:type="spellEnd"/>
      <w:r w:rsidR="00445427" w:rsidRPr="00EF5E1F">
        <w:t xml:space="preserve"> et al. 2006). </w:t>
      </w:r>
      <w:r w:rsidR="00ED4676" w:rsidRPr="00EF5E1F">
        <w:t>Although</w:t>
      </w:r>
      <w:r w:rsidR="00CD1FB4" w:rsidRPr="00EF5E1F">
        <w:t xml:space="preserve"> only 11% of the total space is dedicated to roads, </w:t>
      </w:r>
      <w:r w:rsidR="00ED4676" w:rsidRPr="00EF5E1F">
        <w:t xml:space="preserve">the urban landscape is punctuated by </w:t>
      </w:r>
      <w:r w:rsidR="00FF00B3" w:rsidRPr="00EF5E1F">
        <w:t xml:space="preserve">elevated freeways and spaghetti junctions </w:t>
      </w:r>
      <w:r w:rsidR="00AE50E1" w:rsidRPr="00EF5E1F">
        <w:t xml:space="preserve">and feels dominated by cars </w:t>
      </w:r>
      <w:r w:rsidR="00FB7383" w:rsidRPr="00EF5E1F">
        <w:t>(Kenworthy 1995)</w:t>
      </w:r>
      <w:r w:rsidR="00FF00B3" w:rsidRPr="00EF5E1F">
        <w:t xml:space="preserve">. </w:t>
      </w:r>
    </w:p>
    <w:p w:rsidR="00B128A5" w:rsidRPr="00EF5E1F" w:rsidRDefault="00445427" w:rsidP="00445427">
      <w:r w:rsidRPr="00EF5E1F">
        <w:t xml:space="preserve">However, public transport services are ubiquitous, if not always convenient or comfortable. Bus, paratransit, train, and boat transport have the largest role in meeting </w:t>
      </w:r>
      <w:r w:rsidR="00B128A5" w:rsidRPr="00EF5E1F">
        <w:t xml:space="preserve">the </w:t>
      </w:r>
      <w:r w:rsidRPr="00EF5E1F">
        <w:t>daily travel needs of the poor in Bangkok</w:t>
      </w:r>
      <w:r w:rsidR="002665F0" w:rsidRPr="00EF5E1F">
        <w:t xml:space="preserve"> (</w:t>
      </w:r>
      <w:proofErr w:type="spellStart"/>
      <w:r w:rsidR="002665F0" w:rsidRPr="00EF5E1F">
        <w:t>Tangphaisankun</w:t>
      </w:r>
      <w:proofErr w:type="spellEnd"/>
      <w:r w:rsidR="002665F0" w:rsidRPr="00EF5E1F">
        <w:t xml:space="preserve"> et al. 2009)</w:t>
      </w:r>
      <w:r w:rsidRPr="00EF5E1F">
        <w:t xml:space="preserve">. </w:t>
      </w:r>
      <w:r w:rsidR="002C5AE1" w:rsidRPr="00EF5E1F">
        <w:t xml:space="preserve">For squatters in exurban sites, paratransit </w:t>
      </w:r>
      <w:r w:rsidR="002C5AE1" w:rsidRPr="00EF5E1F">
        <w:lastRenderedPageBreak/>
        <w:t xml:space="preserve">is often the only means to access jobs in the city. </w:t>
      </w:r>
      <w:r w:rsidRPr="00EF5E1F">
        <w:t>Middle-income individuals rely on private cars or use urban rail systems (also taxis in the case of larger groups), while the wealthy use taxis and private cars or employ a personal driver (</w:t>
      </w:r>
      <w:proofErr w:type="spellStart"/>
      <w:r w:rsidRPr="00EF5E1F">
        <w:t>Bengsson</w:t>
      </w:r>
      <w:proofErr w:type="spellEnd"/>
      <w:r w:rsidRPr="00EF5E1F">
        <w:t xml:space="preserve"> 2006</w:t>
      </w:r>
      <w:r w:rsidR="002C5AE1" w:rsidRPr="00EF5E1F">
        <w:t>; Cherry 2011</w:t>
      </w:r>
      <w:r w:rsidR="002F0376" w:rsidRPr="00EF5E1F">
        <w:t xml:space="preserve">; </w:t>
      </w:r>
      <w:proofErr w:type="spellStart"/>
      <w:r w:rsidR="002F0376" w:rsidRPr="00EF5E1F">
        <w:t>Choiejit</w:t>
      </w:r>
      <w:proofErr w:type="spellEnd"/>
      <w:r w:rsidR="002F0376" w:rsidRPr="00EF5E1F">
        <w:t xml:space="preserve"> and </w:t>
      </w:r>
      <w:proofErr w:type="spellStart"/>
      <w:r w:rsidR="002F0376" w:rsidRPr="00EF5E1F">
        <w:t>Teungfung</w:t>
      </w:r>
      <w:proofErr w:type="spellEnd"/>
      <w:r w:rsidR="004E4B66" w:rsidRPr="00EF5E1F">
        <w:t xml:space="preserve"> 2005</w:t>
      </w:r>
      <w:r w:rsidR="00C419FE" w:rsidRPr="00EF5E1F">
        <w:t xml:space="preserve">; </w:t>
      </w:r>
      <w:proofErr w:type="spellStart"/>
      <w:r w:rsidR="00C419FE" w:rsidRPr="00EF5E1F">
        <w:t>Jaensirisak</w:t>
      </w:r>
      <w:proofErr w:type="spellEnd"/>
      <w:r w:rsidR="00C419FE" w:rsidRPr="00EF5E1F">
        <w:t xml:space="preserve"> and </w:t>
      </w:r>
      <w:proofErr w:type="spellStart"/>
      <w:r w:rsidR="00C419FE" w:rsidRPr="00EF5E1F">
        <w:t>Paksarsawan</w:t>
      </w:r>
      <w:proofErr w:type="spellEnd"/>
      <w:r w:rsidR="00C419FE" w:rsidRPr="00EF5E1F">
        <w:t xml:space="preserve"> 2011</w:t>
      </w:r>
      <w:r w:rsidRPr="00EF5E1F">
        <w:t xml:space="preserve">). </w:t>
      </w:r>
      <w:r w:rsidR="006720B3" w:rsidRPr="00EF5E1F">
        <w:t>As in other developing countries, women of all social strata rely on public transport more than men (</w:t>
      </w:r>
      <w:proofErr w:type="spellStart"/>
      <w:r w:rsidR="006720B3" w:rsidRPr="00EF5E1F">
        <w:t>Charoentrakulpeeti</w:t>
      </w:r>
      <w:proofErr w:type="spellEnd"/>
      <w:r w:rsidR="006720B3" w:rsidRPr="00EF5E1F">
        <w:t xml:space="preserve"> et al. 2006; </w:t>
      </w:r>
      <w:proofErr w:type="spellStart"/>
      <w:r w:rsidR="006720B3" w:rsidRPr="00EF5E1F">
        <w:t>Choiejit</w:t>
      </w:r>
      <w:proofErr w:type="spellEnd"/>
      <w:r w:rsidR="006720B3" w:rsidRPr="00EF5E1F">
        <w:t xml:space="preserve"> and </w:t>
      </w:r>
      <w:proofErr w:type="spellStart"/>
      <w:r w:rsidR="006720B3" w:rsidRPr="00EF5E1F">
        <w:t>Teungfung</w:t>
      </w:r>
      <w:proofErr w:type="spellEnd"/>
      <w:r w:rsidR="006720B3" w:rsidRPr="00EF5E1F">
        <w:t xml:space="preserve"> 2005).</w:t>
      </w:r>
      <w:r w:rsidR="001A0984" w:rsidRPr="00EF5E1F">
        <w:t xml:space="preserve"> </w:t>
      </w:r>
    </w:p>
    <w:p w:rsidR="00445427" w:rsidRPr="00EF5E1F" w:rsidRDefault="00194E63" w:rsidP="001A0984">
      <w:r w:rsidRPr="00EF5E1F">
        <w:t>Mass transit arrived in Bangkok much later than in other East Asian cities (Braun 2011). Now, three main mass transit options are available to local residents</w:t>
      </w:r>
      <w:r w:rsidR="00370C16" w:rsidRPr="00EF5E1F">
        <w:t>, in addition to BRT</w:t>
      </w:r>
      <w:r w:rsidRPr="00EF5E1F">
        <w:t>. They have high quality but limited reach</w:t>
      </w:r>
      <w:r w:rsidR="00BF4A2D" w:rsidRPr="00EF5E1F">
        <w:t xml:space="preserve"> (Fig. 1)</w:t>
      </w:r>
      <w:r w:rsidRPr="00EF5E1F">
        <w:t xml:space="preserve">. In total, rail transit covers </w:t>
      </w:r>
      <w:r w:rsidR="008334E7" w:rsidRPr="00EF5E1F">
        <w:t>less than 80</w:t>
      </w:r>
      <w:r w:rsidRPr="00EF5E1F">
        <w:t xml:space="preserve"> km (compared to nearly 310 km in Greater Tokyo – a region of 37 million). In comparison to rail, the BRT system is rather modest. Moreover, </w:t>
      </w:r>
      <w:r w:rsidR="00B128A5" w:rsidRPr="00EF5E1F">
        <w:t xml:space="preserve">while the BRT project was cancelled or placed on hold indefinitely, </w:t>
      </w:r>
      <w:r w:rsidRPr="00EF5E1F">
        <w:t>the rail expansion plans for the next 25 years are very ambit</w:t>
      </w:r>
      <w:r w:rsidR="00370EC8" w:rsidRPr="00EF5E1F">
        <w:t>io</w:t>
      </w:r>
      <w:r w:rsidRPr="00EF5E1F">
        <w:t xml:space="preserve">us: more than 290 km of new lines have been planned (Cherry 2011). </w:t>
      </w:r>
      <w:r w:rsidR="00BF4A2D" w:rsidRPr="00EF5E1F">
        <w:t xml:space="preserve">Table 1 compares the coverage, ridership, and construction costs of these systems. </w:t>
      </w:r>
    </w:p>
    <w:p w:rsidR="006720B3" w:rsidRPr="00EF5E1F" w:rsidRDefault="00494E70" w:rsidP="00BE1779">
      <w:r w:rsidRPr="00EF5E1F">
        <w:t xml:space="preserve">The land use pattern and urban form </w:t>
      </w:r>
      <w:r w:rsidR="000F1A2A" w:rsidRPr="00EF5E1F">
        <w:t xml:space="preserve">– towards which the government has taken a laissez-faire approach - </w:t>
      </w:r>
      <w:r w:rsidRPr="00EF5E1F">
        <w:t>adds to Bangkok’s congestion</w:t>
      </w:r>
      <w:r w:rsidR="00145A4A" w:rsidRPr="00EF5E1F">
        <w:t xml:space="preserve"> (</w:t>
      </w:r>
      <w:proofErr w:type="spellStart"/>
      <w:r w:rsidR="00145A4A" w:rsidRPr="00EF5E1F">
        <w:t>Rujopakarn</w:t>
      </w:r>
      <w:proofErr w:type="spellEnd"/>
      <w:r w:rsidR="00145A4A" w:rsidRPr="00EF5E1F">
        <w:t xml:space="preserve"> 2003)</w:t>
      </w:r>
      <w:r w:rsidRPr="00EF5E1F">
        <w:t xml:space="preserve">. With growing urbanization, the city has </w:t>
      </w:r>
      <w:r w:rsidR="006C35C9" w:rsidRPr="00EF5E1F">
        <w:t>sprawled</w:t>
      </w:r>
      <w:r w:rsidRPr="00EF5E1F">
        <w:t xml:space="preserve"> along its radial axes with insufficient ring roads. </w:t>
      </w:r>
      <w:r w:rsidR="00700FB8" w:rsidRPr="00EF5E1F">
        <w:t xml:space="preserve">However, jobs are denser in the </w:t>
      </w:r>
      <w:r w:rsidR="006720B3" w:rsidRPr="00EF5E1F">
        <w:t>center, concentrating</w:t>
      </w:r>
      <w:r w:rsidRPr="00EF5E1F">
        <w:t xml:space="preserve"> traffic </w:t>
      </w:r>
      <w:r w:rsidR="006720B3" w:rsidRPr="00EF5E1F">
        <w:t>there</w:t>
      </w:r>
      <w:r w:rsidRPr="00EF5E1F">
        <w:t xml:space="preserve"> (Chang-</w:t>
      </w:r>
      <w:proofErr w:type="spellStart"/>
      <w:r w:rsidRPr="00EF5E1F">
        <w:t>Hee</w:t>
      </w:r>
      <w:proofErr w:type="spellEnd"/>
      <w:r w:rsidRPr="00EF5E1F">
        <w:t xml:space="preserve"> and </w:t>
      </w:r>
      <w:proofErr w:type="spellStart"/>
      <w:r w:rsidRPr="00EF5E1F">
        <w:t>Suthiranart</w:t>
      </w:r>
      <w:proofErr w:type="spellEnd"/>
      <w:r w:rsidRPr="00EF5E1F">
        <w:t xml:space="preserve"> 2003</w:t>
      </w:r>
      <w:r w:rsidR="00700FB8" w:rsidRPr="00EF5E1F">
        <w:t xml:space="preserve">; </w:t>
      </w:r>
      <w:proofErr w:type="spellStart"/>
      <w:r w:rsidR="00700FB8" w:rsidRPr="00EF5E1F">
        <w:t>Choiejit</w:t>
      </w:r>
      <w:proofErr w:type="spellEnd"/>
      <w:r w:rsidR="00700FB8" w:rsidRPr="00EF5E1F">
        <w:t xml:space="preserve"> and </w:t>
      </w:r>
      <w:proofErr w:type="spellStart"/>
      <w:r w:rsidR="00700FB8" w:rsidRPr="00EF5E1F">
        <w:t>Teungfung</w:t>
      </w:r>
      <w:proofErr w:type="spellEnd"/>
      <w:r w:rsidR="00700FB8" w:rsidRPr="00EF5E1F">
        <w:t xml:space="preserve"> 2005</w:t>
      </w:r>
      <w:r w:rsidR="00492688" w:rsidRPr="00EF5E1F">
        <w:t xml:space="preserve">; </w:t>
      </w:r>
      <w:proofErr w:type="spellStart"/>
      <w:r w:rsidR="00492688" w:rsidRPr="00EF5E1F">
        <w:t>Sirikijpanichkul</w:t>
      </w:r>
      <w:proofErr w:type="spellEnd"/>
      <w:r w:rsidR="00492688" w:rsidRPr="00EF5E1F">
        <w:t xml:space="preserve"> and </w:t>
      </w:r>
      <w:proofErr w:type="spellStart"/>
      <w:r w:rsidR="00492688" w:rsidRPr="00EF5E1F">
        <w:t>Winyoopadit</w:t>
      </w:r>
      <w:proofErr w:type="spellEnd"/>
      <w:r w:rsidR="00492688" w:rsidRPr="00EF5E1F">
        <w:t xml:space="preserve"> 2015</w:t>
      </w:r>
      <w:r w:rsidRPr="00EF5E1F">
        <w:t xml:space="preserve">). </w:t>
      </w:r>
      <w:r w:rsidR="006720B3" w:rsidRPr="00EF5E1F">
        <w:t xml:space="preserve">Bangkok </w:t>
      </w:r>
      <w:r w:rsidR="00097498" w:rsidRPr="00EF5E1F">
        <w:t>inclu</w:t>
      </w:r>
      <w:r w:rsidR="006720B3" w:rsidRPr="00EF5E1F">
        <w:t xml:space="preserve">des many so-called superblocks, i.e., </w:t>
      </w:r>
      <w:r w:rsidR="00097498" w:rsidRPr="00EF5E1F">
        <w:t xml:space="preserve">areas of land enclosed by major roads but not provided with an internal system of </w:t>
      </w:r>
      <w:r w:rsidR="006720B3" w:rsidRPr="00EF5E1F">
        <w:t>interconnected</w:t>
      </w:r>
      <w:r w:rsidR="00097498" w:rsidRPr="00EF5E1F">
        <w:t xml:space="preserve"> distributor roads. Small, </w:t>
      </w:r>
      <w:r w:rsidR="00632D82" w:rsidRPr="00EF5E1F">
        <w:t xml:space="preserve">often </w:t>
      </w:r>
      <w:r w:rsidR="0001506F" w:rsidRPr="00EF5E1F">
        <w:t>dead-end</w:t>
      </w:r>
      <w:r w:rsidR="00097498" w:rsidRPr="00EF5E1F">
        <w:t xml:space="preserve"> access roads (</w:t>
      </w:r>
      <w:proofErr w:type="spellStart"/>
      <w:r w:rsidR="00097498" w:rsidRPr="00EF5E1F">
        <w:rPr>
          <w:i/>
        </w:rPr>
        <w:t>soi</w:t>
      </w:r>
      <w:proofErr w:type="spellEnd"/>
      <w:r w:rsidR="00097498" w:rsidRPr="00EF5E1F">
        <w:t>) lead directly from major roads to individual houses</w:t>
      </w:r>
      <w:r w:rsidR="00D83D81" w:rsidRPr="00EF5E1F">
        <w:t>, with no hierarchical downscaling</w:t>
      </w:r>
      <w:r w:rsidR="00097498" w:rsidRPr="00EF5E1F">
        <w:t xml:space="preserve">. This pattern </w:t>
      </w:r>
      <w:r w:rsidR="00632D82" w:rsidRPr="00EF5E1F">
        <w:t>produces</w:t>
      </w:r>
      <w:r w:rsidR="00097498" w:rsidRPr="00EF5E1F">
        <w:t xml:space="preserve"> </w:t>
      </w:r>
      <w:r w:rsidRPr="00EF5E1F">
        <w:t>wasteful cruising</w:t>
      </w:r>
      <w:r w:rsidR="00097498" w:rsidRPr="00EF5E1F">
        <w:t xml:space="preserve"> as vehicles cannot access the interior of </w:t>
      </w:r>
      <w:r w:rsidR="00BC2B38" w:rsidRPr="00EF5E1F">
        <w:t>a</w:t>
      </w:r>
      <w:r w:rsidR="00097498" w:rsidRPr="00EF5E1F">
        <w:t xml:space="preserve"> block from any s</w:t>
      </w:r>
      <w:r w:rsidR="0013789D" w:rsidRPr="00EF5E1F">
        <w:t>ide but are forced to circle it</w:t>
      </w:r>
      <w:r w:rsidR="00660690" w:rsidRPr="00EF5E1F">
        <w:t xml:space="preserve">. </w:t>
      </w:r>
    </w:p>
    <w:p w:rsidR="00B91C3A" w:rsidRPr="00EF5E1F" w:rsidRDefault="00BC2B38" w:rsidP="00C65A2F">
      <w:r w:rsidRPr="00EF5E1F">
        <w:t xml:space="preserve">On the positive side, jobs and home locations can be largely chosen at will as prevailing policies permit both rich and poor, and low- and high-income jobs to be located close by and throughout the city. </w:t>
      </w:r>
      <w:r w:rsidR="00F57F18" w:rsidRPr="00EF5E1F">
        <w:t>I</w:t>
      </w:r>
      <w:r w:rsidR="008B5F62" w:rsidRPr="00EF5E1F">
        <w:t xml:space="preserve">n parallel with the economic boom of the 1980s and early 1990s, the middle-classes </w:t>
      </w:r>
      <w:r w:rsidR="008B5F62" w:rsidRPr="00EF5E1F">
        <w:lastRenderedPageBreak/>
        <w:t>tended to suburbanize</w:t>
      </w:r>
      <w:r w:rsidR="00A7510A" w:rsidRPr="00EF5E1F">
        <w:t xml:space="preserve"> along the main transport corridors,</w:t>
      </w:r>
      <w:r w:rsidR="008B5F62" w:rsidRPr="00EF5E1F">
        <w:t xml:space="preserve"> following a North American model</w:t>
      </w:r>
      <w:r w:rsidR="00F57F18" w:rsidRPr="00EF5E1F">
        <w:t xml:space="preserve">. </w:t>
      </w:r>
      <w:r w:rsidR="00EE79EB">
        <w:t xml:space="preserve">Now, a portion of the residents, </w:t>
      </w:r>
      <w:r w:rsidR="00F57F18" w:rsidRPr="00EF5E1F">
        <w:t>especially single professionals</w:t>
      </w:r>
      <w:r w:rsidR="00EE79EB">
        <w:t>,</w:t>
      </w:r>
      <w:r w:rsidR="00F57F18" w:rsidRPr="00EF5E1F">
        <w:t xml:space="preserve"> </w:t>
      </w:r>
      <w:r w:rsidR="00E42F9E" w:rsidRPr="00EF5E1F">
        <w:t>are returning to the inner city and locating in</w:t>
      </w:r>
      <w:r w:rsidR="00F57F18" w:rsidRPr="00EF5E1F">
        <w:t xml:space="preserve"> high-rise housing near transit</w:t>
      </w:r>
      <w:r w:rsidR="001220DD" w:rsidRPr="00EF5E1F">
        <w:t xml:space="preserve"> (see World Bank 2007; Kenworthy 1995; </w:t>
      </w:r>
      <w:proofErr w:type="spellStart"/>
      <w:r w:rsidR="001220DD" w:rsidRPr="00EF5E1F">
        <w:t>Bengsson</w:t>
      </w:r>
      <w:proofErr w:type="spellEnd"/>
      <w:r w:rsidR="001220DD" w:rsidRPr="00EF5E1F">
        <w:t xml:space="preserve"> 2006</w:t>
      </w:r>
      <w:r w:rsidR="00E83DDC" w:rsidRPr="00EF5E1F">
        <w:t xml:space="preserve">; </w:t>
      </w:r>
      <w:proofErr w:type="spellStart"/>
      <w:r w:rsidR="00E83DDC" w:rsidRPr="00EF5E1F">
        <w:t>Charoentrakulpeeti</w:t>
      </w:r>
      <w:proofErr w:type="spellEnd"/>
      <w:r w:rsidR="00E83DDC" w:rsidRPr="00EF5E1F">
        <w:t xml:space="preserve"> et al. 2006</w:t>
      </w:r>
      <w:r w:rsidR="00D83D81" w:rsidRPr="00EF5E1F">
        <w:t>; Cherry 2011</w:t>
      </w:r>
      <w:r w:rsidR="001220DD" w:rsidRPr="00EF5E1F">
        <w:t>)</w:t>
      </w:r>
      <w:r w:rsidR="00A7510A" w:rsidRPr="00EF5E1F">
        <w:t>. By Western standards (though not by Asian standards) Bangkok’s densities are high</w:t>
      </w:r>
      <w:r w:rsidR="001220DD" w:rsidRPr="00EF5E1F">
        <w:t>; in the center they approximate Tokyo’s densities (Chang-</w:t>
      </w:r>
      <w:proofErr w:type="spellStart"/>
      <w:r w:rsidR="001220DD" w:rsidRPr="00EF5E1F">
        <w:t>Hee</w:t>
      </w:r>
      <w:proofErr w:type="spellEnd"/>
      <w:r w:rsidR="001220DD" w:rsidRPr="00EF5E1F">
        <w:t xml:space="preserve"> and </w:t>
      </w:r>
      <w:proofErr w:type="spellStart"/>
      <w:r w:rsidR="001220DD" w:rsidRPr="00EF5E1F">
        <w:t>Suthiranart</w:t>
      </w:r>
      <w:proofErr w:type="spellEnd"/>
      <w:r w:rsidR="001220DD" w:rsidRPr="00EF5E1F">
        <w:t xml:space="preserve"> 2003). </w:t>
      </w:r>
    </w:p>
    <w:p w:rsidR="00721372" w:rsidRPr="00EF5E1F" w:rsidRDefault="00991CA0" w:rsidP="00721372">
      <w:pPr>
        <w:pStyle w:val="Titre1"/>
        <w:spacing w:before="0" w:after="0"/>
      </w:pPr>
      <w:r w:rsidRPr="00EF5E1F">
        <w:t>F</w:t>
      </w:r>
      <w:r w:rsidR="00915F56" w:rsidRPr="00EF5E1F">
        <w:t>indings</w:t>
      </w:r>
      <w:r w:rsidR="00A7159F" w:rsidRPr="00EF5E1F">
        <w:t xml:space="preserve">: Why Did the </w:t>
      </w:r>
      <w:r w:rsidR="00A7159F" w:rsidRPr="00EF5E1F">
        <w:rPr>
          <w:rFonts w:hint="eastAsia"/>
        </w:rPr>
        <w:t>Bangkok BRT</w:t>
      </w:r>
      <w:r w:rsidR="00A7159F" w:rsidRPr="00EF5E1F">
        <w:t xml:space="preserve"> Fail? </w:t>
      </w:r>
    </w:p>
    <w:p w:rsidR="001F28AB" w:rsidRPr="00EF5E1F" w:rsidRDefault="001F28AB" w:rsidP="001F28AB">
      <w:r w:rsidRPr="00EF5E1F">
        <w:t xml:space="preserve">The following analysis </w:t>
      </w:r>
      <w:r w:rsidR="007A2962" w:rsidRPr="00EF5E1F">
        <w:t>employs</w:t>
      </w:r>
      <w:r w:rsidRPr="00EF5E1F">
        <w:t xml:space="preserve"> a modified version of a </w:t>
      </w:r>
      <w:r w:rsidR="003C0E1D" w:rsidRPr="00EF5E1F">
        <w:t xml:space="preserve">theoretical </w:t>
      </w:r>
      <w:r w:rsidRPr="00EF5E1F">
        <w:t>framework const</w:t>
      </w:r>
      <w:r w:rsidR="003C0E1D" w:rsidRPr="00EF5E1F">
        <w:t xml:space="preserve">ructed by Lindau et al. (2014), which focuses on barriers to BRT planning and implementation. </w:t>
      </w:r>
      <w:r w:rsidR="004B5AF6" w:rsidRPr="00EF5E1F">
        <w:t xml:space="preserve">This framework was selected because, among the several literature reviews of BRT that exist (see </w:t>
      </w:r>
      <w:r w:rsidR="001324E5" w:rsidRPr="00EF5E1F">
        <w:t xml:space="preserve">Deng and Nelson 2011; </w:t>
      </w:r>
      <w:proofErr w:type="spellStart"/>
      <w:r w:rsidR="001324E5" w:rsidRPr="00EF5E1F">
        <w:t>Wirasinghe</w:t>
      </w:r>
      <w:proofErr w:type="spellEnd"/>
      <w:r w:rsidR="001324E5" w:rsidRPr="00EF5E1F">
        <w:t xml:space="preserve"> et al. 2013; </w:t>
      </w:r>
      <w:proofErr w:type="spellStart"/>
      <w:r w:rsidR="001324E5" w:rsidRPr="00EF5E1F">
        <w:t>Hensher</w:t>
      </w:r>
      <w:proofErr w:type="spellEnd"/>
      <w:r w:rsidR="001324E5" w:rsidRPr="00EF5E1F">
        <w:t xml:space="preserve"> and </w:t>
      </w:r>
      <w:proofErr w:type="spellStart"/>
      <w:r w:rsidR="001324E5" w:rsidRPr="00EF5E1F">
        <w:t>Golob</w:t>
      </w:r>
      <w:proofErr w:type="spellEnd"/>
      <w:r w:rsidR="001324E5" w:rsidRPr="00EF5E1F">
        <w:t xml:space="preserve"> 2008</w:t>
      </w:r>
      <w:r w:rsidR="00B632FC" w:rsidRPr="00EF5E1F">
        <w:t>; Hidalgo and Gutiérrez 2013</w:t>
      </w:r>
      <w:r w:rsidR="004B5AF6" w:rsidRPr="00EF5E1F">
        <w:t xml:space="preserve">), it is the only one specifically structured around barriers. </w:t>
      </w:r>
      <w:r w:rsidR="003C0E1D" w:rsidRPr="00EF5E1F">
        <w:t>T</w:t>
      </w:r>
      <w:r w:rsidRPr="00EF5E1F">
        <w:t>he present authors</w:t>
      </w:r>
      <w:r w:rsidR="003C0E1D" w:rsidRPr="00EF5E1F">
        <w:t xml:space="preserve"> </w:t>
      </w:r>
      <w:r w:rsidR="007A2962" w:rsidRPr="00EF5E1F">
        <w:t xml:space="preserve">have </w:t>
      </w:r>
      <w:r w:rsidR="003C0E1D" w:rsidRPr="00EF5E1F">
        <w:t>contract</w:t>
      </w:r>
      <w:r w:rsidR="007A2962" w:rsidRPr="00EF5E1F">
        <w:t>ed</w:t>
      </w:r>
      <w:r w:rsidR="003C0E1D" w:rsidRPr="00EF5E1F">
        <w:t xml:space="preserve"> the framework in the interest of brevity, and </w:t>
      </w:r>
      <w:r w:rsidR="007A2962" w:rsidRPr="00EF5E1F">
        <w:t xml:space="preserve">have </w:t>
      </w:r>
      <w:r w:rsidR="003C0E1D" w:rsidRPr="00EF5E1F">
        <w:t>also adapt</w:t>
      </w:r>
      <w:r w:rsidR="007A2962" w:rsidRPr="00EF5E1F">
        <w:t>ed</w:t>
      </w:r>
      <w:r w:rsidR="003C0E1D" w:rsidRPr="00EF5E1F">
        <w:t xml:space="preserve"> it</w:t>
      </w:r>
      <w:r w:rsidRPr="00EF5E1F">
        <w:t xml:space="preserve"> to include the keys to both success and failure. Each section opens with a </w:t>
      </w:r>
      <w:r w:rsidR="003C0E1D" w:rsidRPr="00EF5E1F">
        <w:t>summary</w:t>
      </w:r>
      <w:r w:rsidRPr="00EF5E1F">
        <w:t xml:space="preserve"> of the main theoretical points derived from the available literature on BRT systems in developing countries, before moving to the </w:t>
      </w:r>
      <w:r w:rsidR="00204562" w:rsidRPr="00EF5E1F">
        <w:t>discussion</w:t>
      </w:r>
      <w:r w:rsidRPr="00EF5E1F">
        <w:t xml:space="preserve"> of Bangkok’s case. </w:t>
      </w:r>
    </w:p>
    <w:p w:rsidR="00CA2BA6" w:rsidRPr="00EF5E1F" w:rsidRDefault="00CA2BA6" w:rsidP="00CA2BA6">
      <w:pPr>
        <w:pStyle w:val="Titre2"/>
      </w:pPr>
      <w:r w:rsidRPr="00EF5E1F">
        <w:t xml:space="preserve">Institutional </w:t>
      </w:r>
      <w:r w:rsidR="00AE4914" w:rsidRPr="00EF5E1F">
        <w:t>and</w:t>
      </w:r>
      <w:r w:rsidR="00EC5DC8" w:rsidRPr="00EF5E1F">
        <w:t xml:space="preserve"> Legislative </w:t>
      </w:r>
      <w:r w:rsidRPr="00EF5E1F">
        <w:t xml:space="preserve">Framework </w:t>
      </w:r>
    </w:p>
    <w:p w:rsidR="00CA2BA6" w:rsidRPr="00EF5E1F" w:rsidRDefault="0078492B" w:rsidP="007C4421">
      <w:r w:rsidRPr="00EF5E1F">
        <w:t>BRT planning and implementation involves policy areas that fall under the purview of a range of city officials and stakeholders whose interests are not necessarily aligned</w:t>
      </w:r>
      <w:r w:rsidR="00BA2A40" w:rsidRPr="00EF5E1F">
        <w:t xml:space="preserve"> (Lindau et al. 2014)</w:t>
      </w:r>
      <w:r w:rsidRPr="00EF5E1F">
        <w:t xml:space="preserve">. </w:t>
      </w:r>
      <w:r w:rsidR="00376C52" w:rsidRPr="00EF5E1F">
        <w:t xml:space="preserve">Where environmental licensing is required, bureaucratic delays can compromise the project. </w:t>
      </w:r>
      <w:r w:rsidR="00E4048D" w:rsidRPr="00EF5E1F">
        <w:t xml:space="preserve">Lack of adequate legislation that supports BRT can be a barrier as well. </w:t>
      </w:r>
      <w:r w:rsidR="008E25A0" w:rsidRPr="00EF5E1F">
        <w:t xml:space="preserve">Moreover, the in-house technical capacity in BRT planning and implementation is often very limited. </w:t>
      </w:r>
      <w:r w:rsidR="00B1531B" w:rsidRPr="00EF5E1F">
        <w:t>A survey of transport professionals in Asia found that most had only heard of BRT in the last 10-15 years – although the concept has been around for at least three decades (</w:t>
      </w:r>
      <w:proofErr w:type="spellStart"/>
      <w:r w:rsidR="00B1531B" w:rsidRPr="00EF5E1F">
        <w:t>Buluran</w:t>
      </w:r>
      <w:proofErr w:type="spellEnd"/>
      <w:r w:rsidR="00B1531B" w:rsidRPr="00EF5E1F">
        <w:t xml:space="preserve"> et al. 2013). </w:t>
      </w:r>
      <w:r w:rsidRPr="00EF5E1F">
        <w:t>Invariably, developing cities end up relying on foreign consultancy services to plan their BRT systems</w:t>
      </w:r>
      <w:r w:rsidR="00FC58D1" w:rsidRPr="00EF5E1F">
        <w:t xml:space="preserve"> (Hidalgo and </w:t>
      </w:r>
      <w:proofErr w:type="spellStart"/>
      <w:r w:rsidR="00FC58D1" w:rsidRPr="00EF5E1F">
        <w:t>Graftieaux</w:t>
      </w:r>
      <w:proofErr w:type="spellEnd"/>
      <w:r w:rsidR="00FC58D1" w:rsidRPr="00EF5E1F">
        <w:t xml:space="preserve"> 2008)</w:t>
      </w:r>
      <w:r w:rsidRPr="00EF5E1F">
        <w:t xml:space="preserve">. But a booming BRT market demands more work than </w:t>
      </w:r>
      <w:r w:rsidRPr="00EF5E1F">
        <w:lastRenderedPageBreak/>
        <w:t xml:space="preserve">experienced consultants with a demonstrated track record can provide within a reasonable amount of time. Moreover, there are no single companies in the market that can provide all </w:t>
      </w:r>
      <w:r w:rsidR="003D04DA" w:rsidRPr="00EF5E1F">
        <w:t>BRT</w:t>
      </w:r>
      <w:r w:rsidRPr="00EF5E1F">
        <w:t xml:space="preserve"> elements from planning to implementation</w:t>
      </w:r>
      <w:r w:rsidR="00376C52" w:rsidRPr="00EF5E1F">
        <w:t xml:space="preserve">; </w:t>
      </w:r>
      <w:r w:rsidR="003D04DA" w:rsidRPr="00EF5E1F">
        <w:t>BRT syste</w:t>
      </w:r>
      <w:r w:rsidR="00376C52" w:rsidRPr="00EF5E1F">
        <w:t>ms are not “turnkey.” C</w:t>
      </w:r>
      <w:r w:rsidR="003D04DA" w:rsidRPr="00EF5E1F">
        <w:t>oordinating the variety of consultants that need to be retained requires a certain level of bureaucratic sophistication and oversight which not all local administrations in developing cities possess</w:t>
      </w:r>
      <w:r w:rsidR="008E25A0" w:rsidRPr="00EF5E1F">
        <w:t xml:space="preserve">. Once a BRT system is planned, implementation often falls in the hands of local road building companies with no experience in this mode. However, some cities have successfully overcome these </w:t>
      </w:r>
      <w:r w:rsidR="000E71B8" w:rsidRPr="00EF5E1F">
        <w:t>challenges by creating entirely new agencies to oversee the BRT planning and implementation process, with the capacity to coordinate other departments and even overrule their decisions</w:t>
      </w:r>
      <w:r w:rsidR="003D04DA" w:rsidRPr="00EF5E1F">
        <w:t xml:space="preserve"> </w:t>
      </w:r>
      <w:r w:rsidR="000C6602" w:rsidRPr="00EF5E1F">
        <w:t>(Lindau et al. 2014</w:t>
      </w:r>
      <w:r w:rsidR="000E71B8" w:rsidRPr="00EF5E1F">
        <w:t xml:space="preserve">; </w:t>
      </w:r>
      <w:r w:rsidR="00934166" w:rsidRPr="00EF5E1F">
        <w:t>Wright</w:t>
      </w:r>
      <w:r w:rsidR="000E71B8" w:rsidRPr="00EF5E1F">
        <w:t xml:space="preserve"> and Hook 2007</w:t>
      </w:r>
      <w:r w:rsidR="000C6602" w:rsidRPr="00EF5E1F">
        <w:t>)</w:t>
      </w:r>
      <w:r w:rsidRPr="00EF5E1F">
        <w:t xml:space="preserve">. </w:t>
      </w:r>
    </w:p>
    <w:p w:rsidR="002558E6" w:rsidRPr="00EF5E1F" w:rsidRDefault="00FC306D" w:rsidP="007C4421">
      <w:r w:rsidRPr="00EF5E1F">
        <w:t xml:space="preserve">In </w:t>
      </w:r>
      <w:r w:rsidR="00A36E75" w:rsidRPr="00EF5E1F">
        <w:t xml:space="preserve">the case of Bangkok, </w:t>
      </w:r>
      <w:r w:rsidRPr="00EF5E1F">
        <w:t xml:space="preserve">an understanding of the institutional and political framework </w:t>
      </w:r>
      <w:r w:rsidR="00580EEB" w:rsidRPr="00EF5E1F">
        <w:t xml:space="preserve">related to urban transportation planning </w:t>
      </w:r>
      <w:r w:rsidRPr="00EF5E1F">
        <w:t xml:space="preserve">is crucial, as this is what drives what actually gets accomplished. </w:t>
      </w:r>
      <w:r w:rsidR="00580EEB" w:rsidRPr="00EF5E1F">
        <w:t xml:space="preserve">One obvious problem with the institutional structure in Bangkok is the </w:t>
      </w:r>
      <w:r w:rsidR="00A146FC" w:rsidRPr="00EF5E1F">
        <w:t>plethora</w:t>
      </w:r>
      <w:r w:rsidR="00580EEB" w:rsidRPr="00EF5E1F">
        <w:t xml:space="preserve"> of agencies</w:t>
      </w:r>
      <w:r w:rsidR="00A36E75" w:rsidRPr="00EF5E1F">
        <w:t xml:space="preserve"> </w:t>
      </w:r>
      <w:r w:rsidR="0001506F" w:rsidRPr="00EF5E1F">
        <w:t xml:space="preserve">involved in transport planning </w:t>
      </w:r>
      <w:r w:rsidR="00A36E75" w:rsidRPr="00EF5E1F">
        <w:t>- about a dozen</w:t>
      </w:r>
      <w:r w:rsidR="00580EEB" w:rsidRPr="00EF5E1F">
        <w:t xml:space="preserve">. </w:t>
      </w:r>
      <w:r w:rsidR="00172C20" w:rsidRPr="00EF5E1F">
        <w:t>These agencies report to three different ministries as well as to the prime minister’</w:t>
      </w:r>
      <w:r w:rsidR="00AC4637" w:rsidRPr="00EF5E1F">
        <w:t>s office but no one agency seems to possess the hierarchical line of authority.</w:t>
      </w:r>
      <w:r w:rsidR="00525D79" w:rsidRPr="00EF5E1F">
        <w:t xml:space="preserve"> </w:t>
      </w:r>
      <w:r w:rsidR="002178A0" w:rsidRPr="00EF5E1F">
        <w:t>Function overlaps are significant, yet a</w:t>
      </w:r>
      <w:r w:rsidR="00525D79" w:rsidRPr="00EF5E1F">
        <w:t xml:space="preserve">ny collaboration between divisions requires the approval of several committees </w:t>
      </w:r>
      <w:r w:rsidR="00026CAF" w:rsidRPr="00EF5E1F">
        <w:t>(</w:t>
      </w:r>
      <w:proofErr w:type="spellStart"/>
      <w:r w:rsidR="00026CAF" w:rsidRPr="00EF5E1F">
        <w:t>Daniere</w:t>
      </w:r>
      <w:proofErr w:type="spellEnd"/>
      <w:r w:rsidR="00026CAF" w:rsidRPr="00EF5E1F">
        <w:t xml:space="preserve"> 1995</w:t>
      </w:r>
      <w:r w:rsidR="00533957" w:rsidRPr="00EF5E1F">
        <w:t>; World Bank 2007; Braun 2011</w:t>
      </w:r>
      <w:r w:rsidR="00302480" w:rsidRPr="00EF5E1F">
        <w:t xml:space="preserve">; </w:t>
      </w:r>
      <w:proofErr w:type="spellStart"/>
      <w:r w:rsidR="00302480" w:rsidRPr="00EF5E1F">
        <w:t>Bengsson</w:t>
      </w:r>
      <w:proofErr w:type="spellEnd"/>
      <w:r w:rsidR="00302480" w:rsidRPr="00EF5E1F">
        <w:t xml:space="preserve"> 2006</w:t>
      </w:r>
      <w:r w:rsidR="00AC4637" w:rsidRPr="00EF5E1F">
        <w:t>; Chang-</w:t>
      </w:r>
      <w:proofErr w:type="spellStart"/>
      <w:r w:rsidR="00AC4637" w:rsidRPr="00EF5E1F">
        <w:t>Hee</w:t>
      </w:r>
      <w:proofErr w:type="spellEnd"/>
      <w:r w:rsidR="00AC4637" w:rsidRPr="00EF5E1F">
        <w:t xml:space="preserve"> and </w:t>
      </w:r>
      <w:proofErr w:type="spellStart"/>
      <w:r w:rsidR="00AC4637" w:rsidRPr="00EF5E1F">
        <w:t>Suthiranart</w:t>
      </w:r>
      <w:proofErr w:type="spellEnd"/>
      <w:r w:rsidR="00AC4637" w:rsidRPr="00EF5E1F">
        <w:t xml:space="preserve"> 2003</w:t>
      </w:r>
      <w:r w:rsidR="00AC71C1" w:rsidRPr="00EF5E1F">
        <w:t>; UNDP 2012</w:t>
      </w:r>
      <w:r w:rsidR="00A36E75" w:rsidRPr="00EF5E1F">
        <w:t>; Hossain 2006</w:t>
      </w:r>
      <w:r w:rsidR="00843387" w:rsidRPr="00EF5E1F">
        <w:t xml:space="preserve">). </w:t>
      </w:r>
      <w:r w:rsidR="0001506F" w:rsidRPr="00EF5E1F">
        <w:t xml:space="preserve"> </w:t>
      </w:r>
    </w:p>
    <w:p w:rsidR="00300351" w:rsidRPr="00EF5E1F" w:rsidRDefault="00B32DFA" w:rsidP="007C4421">
      <w:r w:rsidRPr="00EF5E1F">
        <w:t xml:space="preserve">The track record of this setup has been rather poor. All comprehensive urban transport studies – the first of which was prepared in 1975 – have remained on paper. </w:t>
      </w:r>
      <w:r w:rsidR="009C712F" w:rsidRPr="00EF5E1F">
        <w:t>Stand-alone</w:t>
      </w:r>
      <w:r w:rsidR="00D3402B" w:rsidRPr="00EF5E1F">
        <w:t xml:space="preserve"> mega-projects and uncoordinated, incremental planning have </w:t>
      </w:r>
      <w:r w:rsidR="00302480" w:rsidRPr="00EF5E1F">
        <w:t xml:space="preserve">dominated the scene </w:t>
      </w:r>
      <w:r w:rsidR="00D3402B" w:rsidRPr="00EF5E1F">
        <w:t>(Braun 2011</w:t>
      </w:r>
      <w:r w:rsidR="00241A03" w:rsidRPr="00EF5E1F">
        <w:t>; World Bank 2007</w:t>
      </w:r>
      <w:r w:rsidR="00510F98" w:rsidRPr="00EF5E1F">
        <w:t>; Cherry 2011</w:t>
      </w:r>
      <w:r w:rsidR="008451C9" w:rsidRPr="00EF5E1F">
        <w:t xml:space="preserve">; </w:t>
      </w:r>
      <w:proofErr w:type="spellStart"/>
      <w:r w:rsidR="008451C9" w:rsidRPr="00EF5E1F">
        <w:t>Rujopakarn</w:t>
      </w:r>
      <w:proofErr w:type="spellEnd"/>
      <w:r w:rsidR="008451C9" w:rsidRPr="00EF5E1F">
        <w:t xml:space="preserve"> 2003</w:t>
      </w:r>
      <w:r w:rsidR="00D3402B" w:rsidRPr="00EF5E1F">
        <w:t xml:space="preserve">). </w:t>
      </w:r>
      <w:r w:rsidR="00A36E75" w:rsidRPr="00EF5E1F">
        <w:t>I</w:t>
      </w:r>
      <w:r w:rsidR="009F4AB3" w:rsidRPr="00EF5E1F">
        <w:t xml:space="preserve">ndividual agencies charged with executing transportation plans have </w:t>
      </w:r>
      <w:r w:rsidR="00A36E75" w:rsidRPr="00EF5E1F">
        <w:t xml:space="preserve">tended to </w:t>
      </w:r>
      <w:r w:rsidR="009F4AB3" w:rsidRPr="00EF5E1F">
        <w:t>cl</w:t>
      </w:r>
      <w:r w:rsidR="00AE0E16" w:rsidRPr="00EF5E1F">
        <w:t>i</w:t>
      </w:r>
      <w:r w:rsidR="009F4AB3" w:rsidRPr="00EF5E1F">
        <w:t xml:space="preserve">ng to their own historic plans, agendas, </w:t>
      </w:r>
      <w:r w:rsidR="00D13DCC" w:rsidRPr="00EF5E1F">
        <w:t xml:space="preserve">missions, </w:t>
      </w:r>
      <w:r w:rsidR="009F4AB3" w:rsidRPr="00EF5E1F">
        <w:t xml:space="preserve">and priorities, as they do not have a duty to comply with interagency plans unless instructed to do so by a higher authority </w:t>
      </w:r>
      <w:r w:rsidRPr="00EF5E1F">
        <w:t>(</w:t>
      </w:r>
      <w:proofErr w:type="spellStart"/>
      <w:r w:rsidRPr="00EF5E1F">
        <w:t>Daniere</w:t>
      </w:r>
      <w:proofErr w:type="spellEnd"/>
      <w:r w:rsidRPr="00EF5E1F">
        <w:t xml:space="preserve"> 1995</w:t>
      </w:r>
      <w:r w:rsidR="00284D02" w:rsidRPr="00EF5E1F">
        <w:t>; Braun 2011</w:t>
      </w:r>
      <w:r w:rsidR="00973678" w:rsidRPr="00EF5E1F">
        <w:t>; Chang-</w:t>
      </w:r>
      <w:proofErr w:type="spellStart"/>
      <w:r w:rsidR="00973678" w:rsidRPr="00EF5E1F">
        <w:t>Hee</w:t>
      </w:r>
      <w:proofErr w:type="spellEnd"/>
      <w:r w:rsidR="00973678" w:rsidRPr="00EF5E1F">
        <w:t xml:space="preserve"> and </w:t>
      </w:r>
      <w:proofErr w:type="spellStart"/>
      <w:r w:rsidR="00973678" w:rsidRPr="00EF5E1F">
        <w:t>Suthiranart</w:t>
      </w:r>
      <w:proofErr w:type="spellEnd"/>
      <w:r w:rsidR="00973678" w:rsidRPr="00EF5E1F">
        <w:t xml:space="preserve"> 2003</w:t>
      </w:r>
      <w:r w:rsidR="005A2FE7" w:rsidRPr="00EF5E1F">
        <w:t>; Cherry 2011</w:t>
      </w:r>
      <w:r w:rsidRPr="00EF5E1F">
        <w:t>).</w:t>
      </w:r>
      <w:r w:rsidR="009F4AB3" w:rsidRPr="00EF5E1F">
        <w:t xml:space="preserve"> </w:t>
      </w:r>
    </w:p>
    <w:p w:rsidR="002558E6" w:rsidRPr="00EF5E1F" w:rsidRDefault="009F4AB3" w:rsidP="007C4421">
      <w:r w:rsidRPr="00EF5E1F">
        <w:lastRenderedPageBreak/>
        <w:t xml:space="preserve">For </w:t>
      </w:r>
      <w:r w:rsidR="007972C4" w:rsidRPr="00EF5E1F">
        <w:t>the</w:t>
      </w:r>
      <w:r w:rsidRPr="00EF5E1F">
        <w:t xml:space="preserve"> BRT project to succeed, each agency involved in transportation </w:t>
      </w:r>
      <w:r w:rsidR="007972C4" w:rsidRPr="00EF5E1F">
        <w:t>needed to</w:t>
      </w:r>
      <w:r w:rsidRPr="00EF5E1F">
        <w:t xml:space="preserve"> </w:t>
      </w:r>
      <w:r w:rsidR="00D13DCC" w:rsidRPr="00EF5E1F">
        <w:t xml:space="preserve">break this path dependence and </w:t>
      </w:r>
      <w:r w:rsidR="00C208A5" w:rsidRPr="00EF5E1F">
        <w:t xml:space="preserve">commit </w:t>
      </w:r>
      <w:r w:rsidR="00D13DCC" w:rsidRPr="00EF5E1F">
        <w:t xml:space="preserve">to implement the component for which it </w:t>
      </w:r>
      <w:r w:rsidR="00C208A5" w:rsidRPr="00EF5E1F">
        <w:t>was</w:t>
      </w:r>
      <w:r w:rsidR="00D13DCC" w:rsidRPr="00EF5E1F">
        <w:t xml:space="preserve"> responsible. </w:t>
      </w:r>
      <w:r w:rsidR="00FC6D83" w:rsidRPr="00EF5E1F">
        <w:t>For example, road authorities needed to agree for one traffic lane to be dedicated to the BRT system (</w:t>
      </w:r>
      <w:proofErr w:type="spellStart"/>
      <w:r w:rsidR="00FC6D83" w:rsidRPr="00EF5E1F">
        <w:t>Satiennam</w:t>
      </w:r>
      <w:proofErr w:type="spellEnd"/>
      <w:r w:rsidR="00FC6D83" w:rsidRPr="00EF5E1F">
        <w:t xml:space="preserve"> </w:t>
      </w:r>
      <w:r w:rsidR="009421C5" w:rsidRPr="00EF5E1F">
        <w:t xml:space="preserve">et al. </w:t>
      </w:r>
      <w:r w:rsidR="0088054C" w:rsidRPr="00EF5E1F">
        <w:t xml:space="preserve">2006), while traffic police needed to agree to keep the BRT lane </w:t>
      </w:r>
      <w:r w:rsidR="00A36E75" w:rsidRPr="00EF5E1F">
        <w:t>free of</w:t>
      </w:r>
      <w:r w:rsidR="0088054C" w:rsidRPr="00EF5E1F">
        <w:t xml:space="preserve"> other traffic. </w:t>
      </w:r>
      <w:r w:rsidR="007972C4" w:rsidRPr="00EF5E1F">
        <w:t>Also, it required Bangkok agencies (e.g.</w:t>
      </w:r>
      <w:r w:rsidR="002416C2" w:rsidRPr="00EF5E1F">
        <w:t>,</w:t>
      </w:r>
      <w:r w:rsidR="007972C4" w:rsidRPr="00EF5E1F">
        <w:t xml:space="preserve"> road or rail building agencies) to accept that part of their resources </w:t>
      </w:r>
      <w:r w:rsidR="00901744" w:rsidRPr="00EF5E1F">
        <w:t>would</w:t>
      </w:r>
      <w:r w:rsidR="00A36E75" w:rsidRPr="00EF5E1F">
        <w:t xml:space="preserve"> be sacrificed. The</w:t>
      </w:r>
      <w:r w:rsidR="007972C4" w:rsidRPr="00EF5E1F">
        <w:t xml:space="preserve"> clash of interests and competition among public agencies needed to be settled </w:t>
      </w:r>
      <w:r w:rsidR="00C208A5" w:rsidRPr="00EF5E1F">
        <w:t xml:space="preserve">either through the creation of a coordinating agency (World Bank 2007), which did not happen, or </w:t>
      </w:r>
      <w:r w:rsidR="007972C4" w:rsidRPr="00EF5E1F">
        <w:t xml:space="preserve">by political power, which pro-BRT politicians </w:t>
      </w:r>
      <w:r w:rsidR="00627B35" w:rsidRPr="00EF5E1F">
        <w:t>did not possess</w:t>
      </w:r>
      <w:r w:rsidR="007972C4" w:rsidRPr="00EF5E1F">
        <w:t xml:space="preserve"> (see next section). </w:t>
      </w:r>
    </w:p>
    <w:p w:rsidR="009340AF" w:rsidRPr="00EF5E1F" w:rsidRDefault="00D70C1E" w:rsidP="007C4421">
      <w:r w:rsidRPr="00EF5E1F">
        <w:t xml:space="preserve">Bidding procedures </w:t>
      </w:r>
      <w:r w:rsidR="00D82A22" w:rsidRPr="00EF5E1F">
        <w:t xml:space="preserve">were another </w:t>
      </w:r>
      <w:r w:rsidRPr="00EF5E1F">
        <w:t>cause for delay</w:t>
      </w:r>
      <w:r w:rsidR="00686DA8" w:rsidRPr="00EF5E1F">
        <w:t xml:space="preserve"> and negative publicity</w:t>
      </w:r>
      <w:r w:rsidR="00D82A22" w:rsidRPr="00EF5E1F">
        <w:t>. In Bangkok, p</w:t>
      </w:r>
      <w:r w:rsidRPr="00EF5E1F">
        <w:t xml:space="preserve">ublic agencies are required to </w:t>
      </w:r>
      <w:r w:rsidR="00AE0E16" w:rsidRPr="00EF5E1F">
        <w:t>set</w:t>
      </w:r>
      <w:r w:rsidRPr="00EF5E1F">
        <w:t xml:space="preserve"> a ceiling bidding price for tendered projects, which is kept secret; no bid higher than the ceiling may be accepted. But often – especially during high inflation periods - all submitted bids are higher than the ceiling in which case the entire process must be repeated (</w:t>
      </w:r>
      <w:proofErr w:type="spellStart"/>
      <w:r w:rsidRPr="00EF5E1F">
        <w:t>Daniere</w:t>
      </w:r>
      <w:proofErr w:type="spellEnd"/>
      <w:r w:rsidRPr="00EF5E1F">
        <w:t xml:space="preserve"> 1995). </w:t>
      </w:r>
      <w:r w:rsidR="00D33EE7" w:rsidRPr="00EF5E1F">
        <w:t xml:space="preserve">In the case of BRT, a bid in 2007 for the </w:t>
      </w:r>
      <w:r w:rsidR="003502C0" w:rsidRPr="00EF5E1F">
        <w:t xml:space="preserve">provision of </w:t>
      </w:r>
      <w:r w:rsidR="00AE0E16" w:rsidRPr="00EF5E1F">
        <w:t>busses</w:t>
      </w:r>
      <w:r w:rsidR="003502C0" w:rsidRPr="00EF5E1F">
        <w:t xml:space="preserve"> failed as no </w:t>
      </w:r>
      <w:r w:rsidR="00FA52B8" w:rsidRPr="00EF5E1F">
        <w:t>offers</w:t>
      </w:r>
      <w:r w:rsidR="003502C0" w:rsidRPr="00EF5E1F">
        <w:t xml:space="preserve"> were received</w:t>
      </w:r>
      <w:r w:rsidR="00FA52B8" w:rsidRPr="00EF5E1F">
        <w:t xml:space="preserve"> due to overly strict conditions</w:t>
      </w:r>
      <w:r w:rsidR="003502C0" w:rsidRPr="00EF5E1F">
        <w:t xml:space="preserve">. </w:t>
      </w:r>
      <w:r w:rsidR="00662F3D" w:rsidRPr="00EF5E1F">
        <w:t xml:space="preserve">Some </w:t>
      </w:r>
      <w:r w:rsidR="00FA52B8" w:rsidRPr="00EF5E1F">
        <w:t>offers</w:t>
      </w:r>
      <w:r w:rsidR="00827AA9" w:rsidRPr="00EF5E1F">
        <w:t xml:space="preserve"> were </w:t>
      </w:r>
      <w:r w:rsidR="00662F3D" w:rsidRPr="00EF5E1F">
        <w:t xml:space="preserve">finally </w:t>
      </w:r>
      <w:r w:rsidR="00827AA9" w:rsidRPr="00EF5E1F">
        <w:t xml:space="preserve">submitted </w:t>
      </w:r>
      <w:r w:rsidR="00662F3D" w:rsidRPr="00EF5E1F">
        <w:t>in a second round</w:t>
      </w:r>
      <w:r w:rsidR="00827AA9" w:rsidRPr="00EF5E1F">
        <w:t xml:space="preserve"> but later </w:t>
      </w:r>
      <w:r w:rsidR="005D5F20" w:rsidRPr="00EF5E1F">
        <w:t>it</w:t>
      </w:r>
      <w:r w:rsidR="00827AA9" w:rsidRPr="00EF5E1F">
        <w:t xml:space="preserve"> </w:t>
      </w:r>
      <w:r w:rsidR="00662F3D" w:rsidRPr="00EF5E1F">
        <w:t>emerged</w:t>
      </w:r>
      <w:r w:rsidR="00827AA9" w:rsidRPr="00EF5E1F">
        <w:t xml:space="preserve"> that the bid winner had various conflicts of interest and</w:t>
      </w:r>
      <w:r w:rsidR="005D5F20" w:rsidRPr="00EF5E1F">
        <w:t xml:space="preserve"> the selection was corrupt. </w:t>
      </w:r>
      <w:r w:rsidR="005524DE" w:rsidRPr="00EF5E1F">
        <w:t xml:space="preserve">The investigation of the alleged irregularities in the procurement of buses </w:t>
      </w:r>
      <w:r w:rsidR="0027065E" w:rsidRPr="00EF5E1F">
        <w:t xml:space="preserve">delayed the BRT project considerably and </w:t>
      </w:r>
      <w:r w:rsidR="00827AA9" w:rsidRPr="00EF5E1F">
        <w:t xml:space="preserve">hurt </w:t>
      </w:r>
      <w:r w:rsidR="0027065E" w:rsidRPr="00EF5E1F">
        <w:t>its</w:t>
      </w:r>
      <w:r w:rsidR="00827AA9" w:rsidRPr="00EF5E1F">
        <w:t xml:space="preserve"> </w:t>
      </w:r>
      <w:r w:rsidR="00662F3D" w:rsidRPr="00EF5E1F">
        <w:t>image</w:t>
      </w:r>
      <w:r w:rsidR="00827AA9" w:rsidRPr="00EF5E1F">
        <w:t xml:space="preserve">. </w:t>
      </w:r>
    </w:p>
    <w:p w:rsidR="00FA4692" w:rsidRPr="00EF5E1F" w:rsidRDefault="00FA4692" w:rsidP="00FA4692">
      <w:r w:rsidRPr="00EF5E1F">
        <w:t xml:space="preserve">In terms of technical capacity, </w:t>
      </w:r>
      <w:r w:rsidR="00973678" w:rsidRPr="00EF5E1F">
        <w:t>the evidence is mixed. S</w:t>
      </w:r>
      <w:r w:rsidRPr="00EF5E1F">
        <w:t xml:space="preserve">ome Bangkok transportation agencies </w:t>
      </w:r>
      <w:r w:rsidR="00973678" w:rsidRPr="00EF5E1F">
        <w:t xml:space="preserve">appear to </w:t>
      </w:r>
      <w:r w:rsidRPr="00EF5E1F">
        <w:t xml:space="preserve">be under-staffed and under-budgeted and may experience difficulties in retaining quality personnel, who are lured away by higher salaries and prospects in the private sector. </w:t>
      </w:r>
      <w:r w:rsidR="00AE0E16" w:rsidRPr="00EF5E1F">
        <w:t>The largest gap in the public sector is a lack of e</w:t>
      </w:r>
      <w:r w:rsidR="00973678" w:rsidRPr="00EF5E1F">
        <w:t>xpertise in transport plannin</w:t>
      </w:r>
      <w:r w:rsidR="00AE0E16" w:rsidRPr="00EF5E1F">
        <w:t xml:space="preserve">g and policy analysis as opposed to </w:t>
      </w:r>
      <w:r w:rsidR="00973678" w:rsidRPr="00EF5E1F">
        <w:t>co</w:t>
      </w:r>
      <w:r w:rsidR="00AE0E16" w:rsidRPr="00EF5E1F">
        <w:t xml:space="preserve">nstruction and engineering </w:t>
      </w:r>
      <w:r w:rsidR="00973678" w:rsidRPr="00EF5E1F">
        <w:t>(Chang-</w:t>
      </w:r>
      <w:proofErr w:type="spellStart"/>
      <w:r w:rsidR="00973678" w:rsidRPr="00EF5E1F">
        <w:t>Hee</w:t>
      </w:r>
      <w:proofErr w:type="spellEnd"/>
      <w:r w:rsidR="00973678" w:rsidRPr="00EF5E1F">
        <w:t xml:space="preserve"> and </w:t>
      </w:r>
      <w:proofErr w:type="spellStart"/>
      <w:r w:rsidR="00973678" w:rsidRPr="00EF5E1F">
        <w:t>Suthiranart</w:t>
      </w:r>
      <w:proofErr w:type="spellEnd"/>
      <w:r w:rsidR="00973678" w:rsidRPr="00EF5E1F">
        <w:t xml:space="preserve"> 2003). </w:t>
      </w:r>
      <w:r w:rsidR="000401A9" w:rsidRPr="00EF5E1F">
        <w:t>In the case of BRT, some commentators have observed that the concept was poorly understood even by its backers, who focused more on hardware (i.e.</w:t>
      </w:r>
      <w:r w:rsidR="002416C2" w:rsidRPr="00EF5E1F">
        <w:t>,</w:t>
      </w:r>
      <w:r w:rsidR="000401A9" w:rsidRPr="00EF5E1F">
        <w:t xml:space="preserve"> BRT infrastructure) than software (i.e.</w:t>
      </w:r>
      <w:r w:rsidR="002416C2" w:rsidRPr="00EF5E1F">
        <w:t>,</w:t>
      </w:r>
      <w:r w:rsidR="000401A9" w:rsidRPr="00EF5E1F">
        <w:t xml:space="preserve"> BRT management and promotion). </w:t>
      </w:r>
      <w:r w:rsidR="00DF3EC3" w:rsidRPr="00EF5E1F">
        <w:t>On the other hand</w:t>
      </w:r>
      <w:r w:rsidR="000401A9" w:rsidRPr="00EF5E1F">
        <w:t xml:space="preserve">, the numerous highways </w:t>
      </w:r>
      <w:r w:rsidRPr="00EF5E1F">
        <w:t xml:space="preserve">as well as </w:t>
      </w:r>
      <w:r w:rsidR="000401A9" w:rsidRPr="00EF5E1F">
        <w:t>a few</w:t>
      </w:r>
      <w:r w:rsidRPr="00EF5E1F">
        <w:t xml:space="preserve"> </w:t>
      </w:r>
      <w:r w:rsidR="000401A9" w:rsidRPr="00EF5E1F">
        <w:t>high</w:t>
      </w:r>
      <w:r w:rsidRPr="00EF5E1F">
        <w:t xml:space="preserve"> quality rail transit systems implemented in the last </w:t>
      </w:r>
      <w:r w:rsidR="000401A9" w:rsidRPr="00EF5E1F">
        <w:t>few decades</w:t>
      </w:r>
      <w:r w:rsidRPr="00EF5E1F">
        <w:t xml:space="preserve"> demonstrate that large </w:t>
      </w:r>
      <w:r w:rsidR="000401A9" w:rsidRPr="00EF5E1F">
        <w:lastRenderedPageBreak/>
        <w:t xml:space="preserve">transportation </w:t>
      </w:r>
      <w:r w:rsidRPr="00EF5E1F">
        <w:t>projects can be carried out effectively</w:t>
      </w:r>
      <w:r w:rsidR="00AE0E16" w:rsidRPr="00EF5E1F">
        <w:t xml:space="preserve"> in Bangkok</w:t>
      </w:r>
      <w:r w:rsidRPr="00EF5E1F">
        <w:t xml:space="preserve">, provided that there is institutional will. </w:t>
      </w:r>
    </w:p>
    <w:p w:rsidR="00FA4692" w:rsidRPr="00EF5E1F" w:rsidRDefault="00FA4692" w:rsidP="007C4421">
      <w:r w:rsidRPr="00EF5E1F">
        <w:t xml:space="preserve">Transportation agencies performed in seemingly incompetent fashion throughout the BRT planning process also due to the particular culture </w:t>
      </w:r>
      <w:r w:rsidR="000401A9" w:rsidRPr="00EF5E1F">
        <w:t xml:space="preserve">and values </w:t>
      </w:r>
      <w:r w:rsidRPr="00EF5E1F">
        <w:t>of the</w:t>
      </w:r>
      <w:r w:rsidR="000401A9" w:rsidRPr="00EF5E1F">
        <w:t>ir staff members</w:t>
      </w:r>
      <w:r w:rsidRPr="00EF5E1F">
        <w:t>. The large-scale implementation of a BRT system requires major changes in the status quo, i.e.</w:t>
      </w:r>
      <w:r w:rsidR="002416C2" w:rsidRPr="00EF5E1F">
        <w:t>,</w:t>
      </w:r>
      <w:r w:rsidRPr="00EF5E1F">
        <w:t xml:space="preserve"> prioritization of public over private transportation. This philosophy and change of emphasis is at odds with the private interests of the Thai bureaucratic elite, whose members belong to the car-owning middle and upper class. </w:t>
      </w:r>
      <w:r w:rsidR="00E6589F" w:rsidRPr="00EF5E1F">
        <w:t xml:space="preserve">The same governing elite </w:t>
      </w:r>
      <w:r w:rsidR="000037D0" w:rsidRPr="00EF5E1F">
        <w:t>has ruled Thailand for much of its modern history. This elite is composed of a small number of educated and essentially conservative members of the ruling class. Historically, powerful Bangkok politicians have acted in ways that would preserve their power, privilege, and prestige even while adopting Western ways (such as industrialization or private motorization). The penetration of Western knowledge has been selective: typically, policies have been embraced which facilitate economic growth, job creation, and the travel needs of the business class, whereas environmental protection, urban livability, and transport sustainability concepts which benefit the masses, have been ignored (</w:t>
      </w:r>
      <w:proofErr w:type="spellStart"/>
      <w:r w:rsidR="000037D0" w:rsidRPr="00EF5E1F">
        <w:t>Daniere</w:t>
      </w:r>
      <w:proofErr w:type="spellEnd"/>
      <w:r w:rsidR="000037D0" w:rsidRPr="00EF5E1F">
        <w:t xml:space="preserve"> 1995; Bengtsson 2006; Chang-</w:t>
      </w:r>
      <w:proofErr w:type="spellStart"/>
      <w:r w:rsidR="000037D0" w:rsidRPr="00EF5E1F">
        <w:t>Hee</w:t>
      </w:r>
      <w:proofErr w:type="spellEnd"/>
      <w:r w:rsidR="000037D0" w:rsidRPr="00EF5E1F">
        <w:t xml:space="preserve"> and </w:t>
      </w:r>
      <w:proofErr w:type="spellStart"/>
      <w:r w:rsidR="000037D0" w:rsidRPr="00EF5E1F">
        <w:t>Suthiranart</w:t>
      </w:r>
      <w:proofErr w:type="spellEnd"/>
      <w:r w:rsidR="000037D0" w:rsidRPr="00EF5E1F">
        <w:t xml:space="preserve"> 2003; </w:t>
      </w:r>
      <w:proofErr w:type="spellStart"/>
      <w:r w:rsidR="000037D0" w:rsidRPr="00EF5E1F">
        <w:t>Rujopakarn</w:t>
      </w:r>
      <w:proofErr w:type="spellEnd"/>
      <w:r w:rsidR="000037D0" w:rsidRPr="00EF5E1F">
        <w:t xml:space="preserve"> 2003). </w:t>
      </w:r>
    </w:p>
    <w:p w:rsidR="00CA2BA6" w:rsidRPr="00EF5E1F" w:rsidRDefault="00CA2BA6" w:rsidP="00CA2BA6">
      <w:pPr>
        <w:pStyle w:val="Titre2"/>
      </w:pPr>
      <w:r w:rsidRPr="00EF5E1F">
        <w:t xml:space="preserve">Political Leadership </w:t>
      </w:r>
      <w:r w:rsidR="00D70955" w:rsidRPr="00EF5E1F">
        <w:t xml:space="preserve">and Commitment </w:t>
      </w:r>
    </w:p>
    <w:p w:rsidR="00EC5DC8" w:rsidRPr="00EF5E1F" w:rsidRDefault="0085475A" w:rsidP="00EC5DC8">
      <w:r w:rsidRPr="00EF5E1F">
        <w:t>Highly successful BRT systems</w:t>
      </w:r>
      <w:r w:rsidR="00FC468D" w:rsidRPr="00EF5E1F">
        <w:t xml:space="preserve"> have </w:t>
      </w:r>
      <w:r w:rsidRPr="00EF5E1F">
        <w:t xml:space="preserve">typically </w:t>
      </w:r>
      <w:r w:rsidR="00FC468D" w:rsidRPr="00EF5E1F">
        <w:t xml:space="preserve">benefited from </w:t>
      </w:r>
      <w:r w:rsidR="00667E64" w:rsidRPr="00EF5E1F">
        <w:t>the commitment</w:t>
      </w:r>
      <w:r w:rsidR="00FC468D" w:rsidRPr="00EF5E1F">
        <w:t xml:space="preserve"> of city leaders in either conceiving or leading their planning and implementation. In turn, the success of these systems has propelled the political care</w:t>
      </w:r>
      <w:r w:rsidRPr="00EF5E1F">
        <w:t>er of their initial supporters</w:t>
      </w:r>
      <w:r w:rsidR="00FC468D" w:rsidRPr="00EF5E1F">
        <w:t xml:space="preserve">. </w:t>
      </w:r>
      <w:r w:rsidR="00D20EE8" w:rsidRPr="00EF5E1F">
        <w:t xml:space="preserve">Other systems that have experienced </w:t>
      </w:r>
      <w:r w:rsidRPr="00EF5E1F">
        <w:t>difficulties in implementation</w:t>
      </w:r>
      <w:r w:rsidR="00922B40" w:rsidRPr="00EF5E1F">
        <w:t xml:space="preserve"> have lacked the same level of political commitment from the high levels of government</w:t>
      </w:r>
      <w:r w:rsidRPr="00EF5E1F">
        <w:t xml:space="preserve"> (Muñoz and </w:t>
      </w:r>
      <w:proofErr w:type="spellStart"/>
      <w:r w:rsidRPr="00EF5E1F">
        <w:t>Gschwender</w:t>
      </w:r>
      <w:proofErr w:type="spellEnd"/>
      <w:r w:rsidRPr="00EF5E1F">
        <w:t xml:space="preserve"> 2008; Rizvi and </w:t>
      </w:r>
      <w:proofErr w:type="spellStart"/>
      <w:r w:rsidRPr="00EF5E1F">
        <w:t>Sclar</w:t>
      </w:r>
      <w:proofErr w:type="spellEnd"/>
      <w:r w:rsidRPr="00EF5E1F">
        <w:t xml:space="preserve"> 2014; Gilbert 2008; </w:t>
      </w:r>
      <w:r w:rsidR="00934166" w:rsidRPr="00EF5E1F">
        <w:t>Wright</w:t>
      </w:r>
      <w:r w:rsidRPr="00EF5E1F">
        <w:t xml:space="preserve"> and Hook 2007)</w:t>
      </w:r>
      <w:r w:rsidR="00922B40" w:rsidRPr="00EF5E1F">
        <w:t xml:space="preserve">. Strong </w:t>
      </w:r>
      <w:r w:rsidR="007F50EF" w:rsidRPr="00EF5E1F">
        <w:t xml:space="preserve">and continual </w:t>
      </w:r>
      <w:r w:rsidR="00922B40" w:rsidRPr="00EF5E1F">
        <w:t xml:space="preserve">leadership is fundamental in many ways. First, it gives a clear signal to the population that the project is auspicious. </w:t>
      </w:r>
      <w:r w:rsidR="005A52B4" w:rsidRPr="00EF5E1F">
        <w:t xml:space="preserve">Second, it can unlock the resources for planning (Hidalgo and </w:t>
      </w:r>
      <w:proofErr w:type="spellStart"/>
      <w:r w:rsidR="005A52B4" w:rsidRPr="00EF5E1F">
        <w:t>Graftieaux</w:t>
      </w:r>
      <w:proofErr w:type="spellEnd"/>
      <w:r w:rsidR="005A52B4" w:rsidRPr="00EF5E1F">
        <w:t xml:space="preserve"> 2008). Third</w:t>
      </w:r>
      <w:r w:rsidR="00922B40" w:rsidRPr="00EF5E1F">
        <w:t>, it helps mitigate the various risks and obstacles which a BRT project</w:t>
      </w:r>
      <w:r w:rsidR="000050A5" w:rsidRPr="00EF5E1F">
        <w:t xml:space="preserve"> might encounter along the way. F</w:t>
      </w:r>
      <w:r w:rsidR="00922B40" w:rsidRPr="00EF5E1F">
        <w:t xml:space="preserve">or example, </w:t>
      </w:r>
      <w:r w:rsidR="00922B40" w:rsidRPr="00EF5E1F">
        <w:lastRenderedPageBreak/>
        <w:t xml:space="preserve">the intervention of a powerful mayor or other political figure can significantly cut procedural delays </w:t>
      </w:r>
      <w:r w:rsidR="005A52B4" w:rsidRPr="00EF5E1F">
        <w:t>and expedite planning cycles</w:t>
      </w:r>
      <w:r w:rsidR="003E0140" w:rsidRPr="00EF5E1F">
        <w:t>, thus minimizing planning</w:t>
      </w:r>
      <w:r w:rsidR="00A52343" w:rsidRPr="00EF5E1F">
        <w:t xml:space="preserve"> fatigue, helping take</w:t>
      </w:r>
      <w:r w:rsidR="003E0140" w:rsidRPr="00EF5E1F">
        <w:t xml:space="preserve"> advantage of momentum</w:t>
      </w:r>
      <w:r w:rsidR="00A52343" w:rsidRPr="00EF5E1F">
        <w:t>, and maintaining project credibility</w:t>
      </w:r>
      <w:r w:rsidR="00F339DA" w:rsidRPr="00EF5E1F">
        <w:t>. In short, top-down approaches take less time and result in fewer conflicts between agencies</w:t>
      </w:r>
      <w:r w:rsidR="002416C2" w:rsidRPr="00EF5E1F">
        <w:t>; in other words, they “get the job done”</w:t>
      </w:r>
      <w:r w:rsidR="00F339DA" w:rsidRPr="00EF5E1F">
        <w:t xml:space="preserve"> </w:t>
      </w:r>
      <w:r w:rsidR="00922B40" w:rsidRPr="00EF5E1F">
        <w:t>(Lindau et al. 2014</w:t>
      </w:r>
      <w:r w:rsidR="005A52B4" w:rsidRPr="00EF5E1F">
        <w:t xml:space="preserve">; Hidalgo and </w:t>
      </w:r>
      <w:proofErr w:type="spellStart"/>
      <w:r w:rsidR="005A52B4" w:rsidRPr="00EF5E1F">
        <w:t>Graftieaux</w:t>
      </w:r>
      <w:proofErr w:type="spellEnd"/>
      <w:r w:rsidR="005A52B4" w:rsidRPr="00EF5E1F">
        <w:t xml:space="preserve"> 2008</w:t>
      </w:r>
      <w:r w:rsidR="003E0140" w:rsidRPr="00EF5E1F">
        <w:t xml:space="preserve">; Rizvi and </w:t>
      </w:r>
      <w:proofErr w:type="spellStart"/>
      <w:r w:rsidR="003E0140" w:rsidRPr="00EF5E1F">
        <w:t>Sclar</w:t>
      </w:r>
      <w:proofErr w:type="spellEnd"/>
      <w:r w:rsidR="003E0140" w:rsidRPr="00EF5E1F">
        <w:t xml:space="preserve"> 2014</w:t>
      </w:r>
      <w:r w:rsidR="00922B40" w:rsidRPr="00EF5E1F">
        <w:t xml:space="preserve">). </w:t>
      </w:r>
      <w:r w:rsidR="007F50EF" w:rsidRPr="00EF5E1F">
        <w:t>Nonetheless</w:t>
      </w:r>
      <w:r w:rsidR="00EC5DC8" w:rsidRPr="00EF5E1F">
        <w:t>, if a project hinges entirely on the support of a sin</w:t>
      </w:r>
      <w:r w:rsidR="003D2171" w:rsidRPr="00EF5E1F">
        <w:t>gle individual, however</w:t>
      </w:r>
      <w:r w:rsidR="00EC5DC8" w:rsidRPr="00EF5E1F">
        <w:t xml:space="preserve"> powerful, its implementation </w:t>
      </w:r>
      <w:r w:rsidR="002416C2" w:rsidRPr="00EF5E1F">
        <w:t xml:space="preserve">is not always successful. It </w:t>
      </w:r>
      <w:r w:rsidR="00EC5DC8" w:rsidRPr="00EF5E1F">
        <w:t>always faces the risk of being discontinued in case of electoral changes</w:t>
      </w:r>
      <w:r w:rsidRPr="00EF5E1F">
        <w:t xml:space="preserve"> (especially if the </w:t>
      </w:r>
      <w:r w:rsidR="005E0FA0" w:rsidRPr="00EF5E1F">
        <w:t>inauguration</w:t>
      </w:r>
      <w:r w:rsidRPr="00EF5E1F">
        <w:t xml:space="preserve"> </w:t>
      </w:r>
      <w:r w:rsidR="007F50EF" w:rsidRPr="00EF5E1F">
        <w:t>is</w:t>
      </w:r>
      <w:r w:rsidRPr="00EF5E1F">
        <w:t xml:space="preserve"> rushed in order to fit within an electoral cycle and the BRT starts operating before its full completion)</w:t>
      </w:r>
      <w:r w:rsidR="00EC5DC8" w:rsidRPr="00EF5E1F">
        <w:t xml:space="preserve">. In developing countries, it is not uncommon for an entire public administration to be </w:t>
      </w:r>
      <w:r w:rsidR="007F50EF" w:rsidRPr="00EF5E1F">
        <w:t>replaced</w:t>
      </w:r>
      <w:r w:rsidR="00EC5DC8" w:rsidRPr="00EF5E1F">
        <w:t xml:space="preserve"> with the arrival of a new mayor or governor. </w:t>
      </w:r>
      <w:r w:rsidR="00662943" w:rsidRPr="00EF5E1F">
        <w:t xml:space="preserve">Also, top-down processes have resulted in conflicts with stakeholders after a system is already in operation. </w:t>
      </w:r>
      <w:r w:rsidR="00EC5DC8" w:rsidRPr="00EF5E1F">
        <w:t xml:space="preserve">Public participation </w:t>
      </w:r>
      <w:r w:rsidR="007F50EF" w:rsidRPr="00EF5E1F">
        <w:t>is</w:t>
      </w:r>
      <w:r w:rsidR="00EC5DC8" w:rsidRPr="00EF5E1F">
        <w:t xml:space="preserve"> key in ensuring that multiple stakeholders are invested into a BRT project</w:t>
      </w:r>
      <w:r w:rsidR="0025420B" w:rsidRPr="00EF5E1F">
        <w:t xml:space="preserve"> beyond a political mandate</w:t>
      </w:r>
      <w:r w:rsidR="0054150F" w:rsidRPr="00EF5E1F">
        <w:t xml:space="preserve"> (Hidalgo and </w:t>
      </w:r>
      <w:proofErr w:type="spellStart"/>
      <w:r w:rsidR="0054150F" w:rsidRPr="00EF5E1F">
        <w:t>Graftieaux</w:t>
      </w:r>
      <w:proofErr w:type="spellEnd"/>
      <w:r w:rsidR="0054150F" w:rsidRPr="00EF5E1F">
        <w:t xml:space="preserve"> 2008</w:t>
      </w:r>
      <w:r w:rsidR="000050A5" w:rsidRPr="00EF5E1F">
        <w:t xml:space="preserve">; Rizvi and </w:t>
      </w:r>
      <w:proofErr w:type="spellStart"/>
      <w:r w:rsidR="000050A5" w:rsidRPr="00EF5E1F">
        <w:t>Sclar</w:t>
      </w:r>
      <w:proofErr w:type="spellEnd"/>
      <w:r w:rsidR="000050A5" w:rsidRPr="00EF5E1F">
        <w:t xml:space="preserve"> 2014</w:t>
      </w:r>
      <w:r w:rsidR="0054150F" w:rsidRPr="00EF5E1F">
        <w:t>)</w:t>
      </w:r>
      <w:r w:rsidR="00EC5DC8" w:rsidRPr="00EF5E1F">
        <w:t xml:space="preserve">. </w:t>
      </w:r>
    </w:p>
    <w:p w:rsidR="007079D8" w:rsidRPr="00EF5E1F" w:rsidRDefault="003C5A07" w:rsidP="00EC5DC8">
      <w:r w:rsidRPr="00EF5E1F">
        <w:t xml:space="preserve">The creation of a BRT system for Bangkok was a pet project </w:t>
      </w:r>
      <w:r w:rsidR="00A02020" w:rsidRPr="00EF5E1F">
        <w:t xml:space="preserve">of </w:t>
      </w:r>
      <w:proofErr w:type="spellStart"/>
      <w:r w:rsidRPr="00EF5E1F">
        <w:t>Apirak</w:t>
      </w:r>
      <w:proofErr w:type="spellEnd"/>
      <w:r w:rsidRPr="00EF5E1F">
        <w:t xml:space="preserve"> </w:t>
      </w:r>
      <w:proofErr w:type="spellStart"/>
      <w:r w:rsidRPr="00EF5E1F">
        <w:t>Kosayao</w:t>
      </w:r>
      <w:r w:rsidR="00487A66" w:rsidRPr="00EF5E1F">
        <w:t>d</w:t>
      </w:r>
      <w:r w:rsidRPr="00EF5E1F">
        <w:t>hin</w:t>
      </w:r>
      <w:proofErr w:type="spellEnd"/>
      <w:r w:rsidRPr="00EF5E1F">
        <w:t xml:space="preserve">, the </w:t>
      </w:r>
      <w:r w:rsidR="00E96D52" w:rsidRPr="00EF5E1F">
        <w:t>Bangkok Metropolitan Administration</w:t>
      </w:r>
      <w:r w:rsidRPr="00EF5E1F">
        <w:t xml:space="preserve"> </w:t>
      </w:r>
      <w:r w:rsidR="0043386B" w:rsidRPr="00EF5E1F">
        <w:t xml:space="preserve">(BMA) </w:t>
      </w:r>
      <w:r w:rsidRPr="00EF5E1F">
        <w:t xml:space="preserve">governor who ruled </w:t>
      </w:r>
      <w:r w:rsidR="007079D8" w:rsidRPr="00EF5E1F">
        <w:t>between 2004 and 2</w:t>
      </w:r>
      <w:r w:rsidR="00262D3A" w:rsidRPr="00EF5E1F">
        <w:t>008</w:t>
      </w:r>
      <w:r w:rsidRPr="00EF5E1F">
        <w:t xml:space="preserve">. </w:t>
      </w:r>
      <w:r w:rsidR="00A6758A" w:rsidRPr="00EF5E1F">
        <w:t xml:space="preserve">He </w:t>
      </w:r>
      <w:r w:rsidR="007079D8" w:rsidRPr="00EF5E1F">
        <w:t>made BRT</w:t>
      </w:r>
      <w:r w:rsidR="00A6758A" w:rsidRPr="00EF5E1F">
        <w:t xml:space="preserve"> a cornerstone of his political campaign. </w:t>
      </w:r>
      <w:r w:rsidR="00892F11" w:rsidRPr="00EF5E1F">
        <w:t>His support helped</w:t>
      </w:r>
      <w:r w:rsidR="00DC60E0" w:rsidRPr="00EF5E1F">
        <w:t>,</w:t>
      </w:r>
      <w:r w:rsidR="00262D3A" w:rsidRPr="00EF5E1F">
        <w:t xml:space="preserve"> but in a sense also hurt BRT. </w:t>
      </w:r>
      <w:r w:rsidR="00B42766" w:rsidRPr="00EF5E1F">
        <w:t xml:space="preserve">A Democratic Party member, he was inspired by </w:t>
      </w:r>
      <w:r w:rsidR="00DC7AAF" w:rsidRPr="00EF5E1F">
        <w:t xml:space="preserve">Bogota’s </w:t>
      </w:r>
      <w:proofErr w:type="spellStart"/>
      <w:r w:rsidR="00DC7AAF" w:rsidRPr="00EF5E1F">
        <w:t>TransMilenio</w:t>
      </w:r>
      <w:proofErr w:type="spellEnd"/>
      <w:r w:rsidR="00DC7AAF" w:rsidRPr="00EF5E1F">
        <w:t xml:space="preserve"> </w:t>
      </w:r>
      <w:r w:rsidR="00B42766" w:rsidRPr="00EF5E1F">
        <w:t>(</w:t>
      </w:r>
      <w:proofErr w:type="spellStart"/>
      <w:r w:rsidR="00B42766" w:rsidRPr="00EF5E1F">
        <w:t>Hemachudha</w:t>
      </w:r>
      <w:proofErr w:type="spellEnd"/>
      <w:r w:rsidR="009B7AA5" w:rsidRPr="00EF5E1F">
        <w:t xml:space="preserve"> </w:t>
      </w:r>
      <w:r w:rsidR="00B42766" w:rsidRPr="00EF5E1F">
        <w:t xml:space="preserve">2014). </w:t>
      </w:r>
      <w:r w:rsidR="008134CF" w:rsidRPr="00EF5E1F">
        <w:t>(The Thai Democratic Party has a conservative, liberal, and pro-market agenda</w:t>
      </w:r>
      <w:r w:rsidR="007E32C5" w:rsidRPr="00EF5E1F">
        <w:t xml:space="preserve">, and </w:t>
      </w:r>
      <w:r w:rsidR="008133BD" w:rsidRPr="00EF5E1F">
        <w:t>enjoys</w:t>
      </w:r>
      <w:r w:rsidR="007E32C5" w:rsidRPr="00EF5E1F">
        <w:t xml:space="preserve"> wide support in Bangkok</w:t>
      </w:r>
      <w:r w:rsidR="008134CF" w:rsidRPr="00EF5E1F">
        <w:t xml:space="preserve">.) </w:t>
      </w:r>
      <w:r w:rsidR="00DC7AAF" w:rsidRPr="00EF5E1F">
        <w:t>But t</w:t>
      </w:r>
      <w:r w:rsidR="009B7AA5" w:rsidRPr="00EF5E1F">
        <w:t xml:space="preserve">he members of the opposing party, Thai </w:t>
      </w:r>
      <w:proofErr w:type="spellStart"/>
      <w:r w:rsidR="009B7AA5" w:rsidRPr="00EF5E1F">
        <w:t>Rak</w:t>
      </w:r>
      <w:proofErr w:type="spellEnd"/>
      <w:r w:rsidR="009B7AA5" w:rsidRPr="00EF5E1F">
        <w:t xml:space="preserve"> Thai Party, </w:t>
      </w:r>
      <w:r w:rsidR="00437433" w:rsidRPr="00EF5E1F">
        <w:t>had</w:t>
      </w:r>
      <w:r w:rsidR="009B7AA5" w:rsidRPr="00EF5E1F">
        <w:t xml:space="preserve"> heavily vested interests in automobile and road businesses and were therefore opposed to BRT (as well as to </w:t>
      </w:r>
      <w:r w:rsidR="007079D8" w:rsidRPr="00EF5E1F">
        <w:t>public</w:t>
      </w:r>
      <w:r w:rsidR="009B7AA5" w:rsidRPr="00EF5E1F">
        <w:t xml:space="preserve"> transit </w:t>
      </w:r>
      <w:r w:rsidR="007079D8" w:rsidRPr="00EF5E1F">
        <w:t>in general</w:t>
      </w:r>
      <w:r w:rsidR="009B7AA5" w:rsidRPr="00EF5E1F">
        <w:t xml:space="preserve">). </w:t>
      </w:r>
      <w:r w:rsidR="0035315A" w:rsidRPr="00EF5E1F">
        <w:t xml:space="preserve">Thaksin </w:t>
      </w:r>
      <w:proofErr w:type="spellStart"/>
      <w:r w:rsidR="0035315A" w:rsidRPr="00EF5E1F">
        <w:t>Shinawatra</w:t>
      </w:r>
      <w:proofErr w:type="spellEnd"/>
      <w:r w:rsidR="00BF46EB" w:rsidRPr="00EF5E1F">
        <w:t>, the Thai Prime Minister between 20</w:t>
      </w:r>
      <w:r w:rsidR="00073236" w:rsidRPr="00EF5E1F">
        <w:t xml:space="preserve">01 and 2006, belonged to the Thai </w:t>
      </w:r>
      <w:proofErr w:type="spellStart"/>
      <w:r w:rsidR="00073236" w:rsidRPr="00EF5E1F">
        <w:t>Rak</w:t>
      </w:r>
      <w:proofErr w:type="spellEnd"/>
      <w:r w:rsidR="00073236" w:rsidRPr="00EF5E1F">
        <w:t xml:space="preserve"> Thai Party. </w:t>
      </w:r>
    </w:p>
    <w:p w:rsidR="009B7AA5" w:rsidRPr="00EF5E1F" w:rsidRDefault="007079D8" w:rsidP="00EC5DC8">
      <w:r w:rsidRPr="00EF5E1F">
        <w:t>As a result</w:t>
      </w:r>
      <w:r w:rsidR="003C5A07" w:rsidRPr="00EF5E1F">
        <w:t xml:space="preserve">, a number of </w:t>
      </w:r>
      <w:r w:rsidR="009473B9" w:rsidRPr="00EF5E1F">
        <w:t>subtle</w:t>
      </w:r>
      <w:r w:rsidR="005F13DB" w:rsidRPr="00EF5E1F">
        <w:t xml:space="preserve"> and </w:t>
      </w:r>
      <w:r w:rsidR="009537FA" w:rsidRPr="00EF5E1F">
        <w:t>overt</w:t>
      </w:r>
      <w:r w:rsidR="009473B9" w:rsidRPr="00EF5E1F">
        <w:t xml:space="preserve"> </w:t>
      </w:r>
      <w:r w:rsidR="003C5A07" w:rsidRPr="00EF5E1F">
        <w:t xml:space="preserve">tactics were employed to delay the </w:t>
      </w:r>
      <w:r w:rsidR="0043386B" w:rsidRPr="00EF5E1F">
        <w:t xml:space="preserve">BRT </w:t>
      </w:r>
      <w:r w:rsidR="003C5A07" w:rsidRPr="00EF5E1F">
        <w:t xml:space="preserve">project, such as missing key meetings in which decisions on funding allocation would be made, </w:t>
      </w:r>
      <w:r w:rsidR="005F13DB" w:rsidRPr="00EF5E1F">
        <w:t xml:space="preserve">denying national funding, </w:t>
      </w:r>
      <w:r w:rsidR="003C5A07" w:rsidRPr="00EF5E1F">
        <w:t xml:space="preserve">spreading gossip on </w:t>
      </w:r>
      <w:r w:rsidR="009473B9" w:rsidRPr="00EF5E1F">
        <w:t xml:space="preserve">the unsuitability of the plans, </w:t>
      </w:r>
      <w:r w:rsidR="00986DD6" w:rsidRPr="00EF5E1F">
        <w:t xml:space="preserve">raising </w:t>
      </w:r>
      <w:r w:rsidR="0076539E" w:rsidRPr="00EF5E1F">
        <w:t xml:space="preserve">unjustified </w:t>
      </w:r>
      <w:r w:rsidR="00986DD6" w:rsidRPr="00EF5E1F">
        <w:t xml:space="preserve">safety concerns, </w:t>
      </w:r>
      <w:r w:rsidR="000C1C33" w:rsidRPr="00EF5E1F">
        <w:t xml:space="preserve">and </w:t>
      </w:r>
      <w:r w:rsidR="001E0031" w:rsidRPr="00EF5E1F">
        <w:t>persuading</w:t>
      </w:r>
      <w:r w:rsidR="000C1C33" w:rsidRPr="00EF5E1F">
        <w:t xml:space="preserve"> locals that BRT would exacerbate traffic due to the loss of </w:t>
      </w:r>
      <w:r w:rsidR="001E0031" w:rsidRPr="00EF5E1F">
        <w:t xml:space="preserve">car </w:t>
      </w:r>
      <w:r w:rsidR="000C1C33" w:rsidRPr="00EF5E1F">
        <w:t xml:space="preserve">lanes. </w:t>
      </w:r>
      <w:r w:rsidR="00AB1366" w:rsidRPr="00EF5E1F">
        <w:lastRenderedPageBreak/>
        <w:t>T</w:t>
      </w:r>
      <w:r w:rsidR="00437433" w:rsidRPr="00EF5E1F">
        <w:t xml:space="preserve">he </w:t>
      </w:r>
      <w:r w:rsidR="0043386B" w:rsidRPr="00EF5E1F">
        <w:t xml:space="preserve">BMA </w:t>
      </w:r>
      <w:r w:rsidR="00437433" w:rsidRPr="00EF5E1F">
        <w:t xml:space="preserve">entered a “tug of war” </w:t>
      </w:r>
      <w:r w:rsidR="00056D29" w:rsidRPr="00EF5E1F">
        <w:t xml:space="preserve">with another agency, the Office of Transport and </w:t>
      </w:r>
      <w:r w:rsidR="00ED538E" w:rsidRPr="00EF5E1F">
        <w:t>Traffic Policy and Planning (OTP</w:t>
      </w:r>
      <w:r w:rsidR="0043386B" w:rsidRPr="00EF5E1F">
        <w:t>)</w:t>
      </w:r>
      <w:r w:rsidR="000C4642" w:rsidRPr="00EF5E1F">
        <w:t xml:space="preserve">, </w:t>
      </w:r>
      <w:r w:rsidR="00D543C6" w:rsidRPr="00EF5E1F">
        <w:t xml:space="preserve">allegedly </w:t>
      </w:r>
      <w:r w:rsidR="000C4642" w:rsidRPr="00EF5E1F">
        <w:t xml:space="preserve">controlled by the Thai </w:t>
      </w:r>
      <w:proofErr w:type="spellStart"/>
      <w:r w:rsidR="000C4642" w:rsidRPr="00EF5E1F">
        <w:t>Rak</w:t>
      </w:r>
      <w:proofErr w:type="spellEnd"/>
      <w:r w:rsidR="000C4642" w:rsidRPr="00EF5E1F">
        <w:t xml:space="preserve"> Thai Party</w:t>
      </w:r>
      <w:r w:rsidR="00ED538E" w:rsidRPr="00EF5E1F">
        <w:t xml:space="preserve">. BMA </w:t>
      </w:r>
      <w:r w:rsidR="0043386B" w:rsidRPr="00EF5E1F">
        <w:t>proposed</w:t>
      </w:r>
      <w:r w:rsidR="00ED538E" w:rsidRPr="00EF5E1F">
        <w:t xml:space="preserve"> a BRT plan</w:t>
      </w:r>
      <w:r w:rsidR="000C4642" w:rsidRPr="00EF5E1F">
        <w:t xml:space="preserve"> with 12 routes covering 185 km including covered and air-conditioned stations, while OTP </w:t>
      </w:r>
      <w:r w:rsidR="0043386B" w:rsidRPr="00EF5E1F">
        <w:t>prepared</w:t>
      </w:r>
      <w:r w:rsidR="000C4642" w:rsidRPr="00EF5E1F">
        <w:t xml:space="preserve"> its own plan with 9 routes </w:t>
      </w:r>
      <w:r w:rsidR="00E26731" w:rsidRPr="00EF5E1F">
        <w:t xml:space="preserve">(some overlapping with BMA’s) </w:t>
      </w:r>
      <w:r w:rsidR="000C4642" w:rsidRPr="00EF5E1F">
        <w:t>covering 380 km</w:t>
      </w:r>
      <w:r w:rsidR="003809C9" w:rsidRPr="00EF5E1F">
        <w:t xml:space="preserve">. Another turf war involved the </w:t>
      </w:r>
      <w:r w:rsidR="00BF4956" w:rsidRPr="00EF5E1F">
        <w:t xml:space="preserve">public agency that runs the conventional bus system, which claimed that the BMA was encroaching on its territory by taking over BRT planning. </w:t>
      </w:r>
      <w:r w:rsidR="002B3967" w:rsidRPr="00EF5E1F">
        <w:t>It also wanted to force the BMA to purchase 100 of its second-hand vehicles for the BRT system</w:t>
      </w:r>
      <w:r w:rsidR="008D0F38" w:rsidRPr="00EF5E1F">
        <w:t xml:space="preserve"> – although new, specialized vehicles </w:t>
      </w:r>
      <w:r w:rsidR="00766C1F" w:rsidRPr="00EF5E1F">
        <w:t>were essential</w:t>
      </w:r>
      <w:r w:rsidR="008D0F38" w:rsidRPr="00EF5E1F">
        <w:t xml:space="preserve"> for the new system</w:t>
      </w:r>
      <w:r w:rsidR="002B3967" w:rsidRPr="00EF5E1F">
        <w:t xml:space="preserve">. </w:t>
      </w:r>
      <w:r w:rsidR="00A725F9" w:rsidRPr="00EF5E1F">
        <w:t xml:space="preserve">BMA for its part accused the bus </w:t>
      </w:r>
      <w:r w:rsidR="00EF5E97" w:rsidRPr="00EF5E1F">
        <w:t>agency</w:t>
      </w:r>
      <w:r w:rsidR="00A725F9" w:rsidRPr="00EF5E1F">
        <w:t xml:space="preserve"> of </w:t>
      </w:r>
      <w:r w:rsidR="001E1E79" w:rsidRPr="00EF5E1F">
        <w:t xml:space="preserve">being incompetent and debt-ridden and </w:t>
      </w:r>
      <w:r w:rsidR="00A725F9" w:rsidRPr="00EF5E1F">
        <w:t xml:space="preserve">running </w:t>
      </w:r>
      <w:r w:rsidR="003F50A4" w:rsidRPr="00EF5E1F">
        <w:t>substandard</w:t>
      </w:r>
      <w:r w:rsidR="00A725F9" w:rsidRPr="00EF5E1F">
        <w:t xml:space="preserve"> services </w:t>
      </w:r>
      <w:r w:rsidR="003F50A4" w:rsidRPr="00EF5E1F">
        <w:t>on</w:t>
      </w:r>
      <w:r w:rsidR="001D3DE0" w:rsidRPr="00EF5E1F">
        <w:t xml:space="preserve"> </w:t>
      </w:r>
      <w:r w:rsidR="003F50A4" w:rsidRPr="00EF5E1F">
        <w:t>dilapidated</w:t>
      </w:r>
      <w:r w:rsidR="001D3DE0" w:rsidRPr="00EF5E1F">
        <w:t xml:space="preserve"> vehicles </w:t>
      </w:r>
      <w:r w:rsidR="00A725F9" w:rsidRPr="00EF5E1F">
        <w:t xml:space="preserve">in </w:t>
      </w:r>
      <w:r w:rsidR="001D3DE0" w:rsidRPr="00EF5E1F">
        <w:t xml:space="preserve">order to increase the profits of </w:t>
      </w:r>
      <w:r w:rsidR="001A61EE" w:rsidRPr="00EF5E1F">
        <w:t>robber barons</w:t>
      </w:r>
      <w:r w:rsidR="001D3DE0" w:rsidRPr="00EF5E1F">
        <w:t xml:space="preserve"> who owned its shares</w:t>
      </w:r>
      <w:r w:rsidR="00102B1B" w:rsidRPr="00EF5E1F">
        <w:t xml:space="preserve"> </w:t>
      </w:r>
      <w:r w:rsidR="001B2658" w:rsidRPr="00EF5E1F">
        <w:t>–</w:t>
      </w:r>
      <w:r w:rsidR="00102B1B" w:rsidRPr="00EF5E1F">
        <w:t xml:space="preserve"> </w:t>
      </w:r>
      <w:r w:rsidR="001B2658" w:rsidRPr="00EF5E1F">
        <w:t xml:space="preserve">and </w:t>
      </w:r>
      <w:r w:rsidR="00445129" w:rsidRPr="00EF5E1F">
        <w:t xml:space="preserve">therefore </w:t>
      </w:r>
      <w:r w:rsidR="00D543C6" w:rsidRPr="00EF5E1F">
        <w:t xml:space="preserve">not </w:t>
      </w:r>
      <w:r w:rsidR="00102B1B" w:rsidRPr="00EF5E1F">
        <w:t>trustworthy to deal with</w:t>
      </w:r>
      <w:r w:rsidR="00445129" w:rsidRPr="00EF5E1F">
        <w:t xml:space="preserve"> BRT planning</w:t>
      </w:r>
      <w:r w:rsidR="001D3DE0" w:rsidRPr="00EF5E1F">
        <w:t xml:space="preserve">. </w:t>
      </w:r>
      <w:r w:rsidR="003809C9" w:rsidRPr="00EF5E1F">
        <w:t>These</w:t>
      </w:r>
      <w:r w:rsidR="000C4642" w:rsidRPr="00EF5E1F">
        <w:t xml:space="preserve"> </w:t>
      </w:r>
      <w:r w:rsidR="009728E7" w:rsidRPr="00EF5E1F">
        <w:t xml:space="preserve">feuds </w:t>
      </w:r>
      <w:r w:rsidR="000C4642" w:rsidRPr="00EF5E1F">
        <w:t>delayed the process</w:t>
      </w:r>
      <w:r w:rsidR="00332C72" w:rsidRPr="00EF5E1F">
        <w:t xml:space="preserve"> for years</w:t>
      </w:r>
      <w:r w:rsidR="000C4642" w:rsidRPr="00EF5E1F">
        <w:t xml:space="preserve">. </w:t>
      </w:r>
    </w:p>
    <w:p w:rsidR="007C30AB" w:rsidRPr="00EF5E1F" w:rsidRDefault="007C30AB" w:rsidP="00EC5DC8">
      <w:r w:rsidRPr="00EF5E1F">
        <w:t>Finally, the general political instability of the country did not help the BRT project. Since WWII there have been at least 30 cabinets</w:t>
      </w:r>
      <w:r w:rsidR="00D8098F">
        <w:t xml:space="preserve"> in Thailand</w:t>
      </w:r>
      <w:r w:rsidRPr="00EF5E1F">
        <w:t xml:space="preserve">. It was difficult for private operators to be convinced to enter into legal agreements with a government which was seen as likely to undergo a coup between the signing of a contract and its execution. </w:t>
      </w:r>
      <w:r w:rsidR="002A2868" w:rsidRPr="00EF5E1F">
        <w:t>During the BRT planning process, in 2006, a</w:t>
      </w:r>
      <w:r w:rsidRPr="00EF5E1F">
        <w:t xml:space="preserve"> military coup occurred which overthrew </w:t>
      </w:r>
      <w:r w:rsidR="00AD045F" w:rsidRPr="00EF5E1F">
        <w:t xml:space="preserve">Prime Minister </w:t>
      </w:r>
      <w:r w:rsidRPr="00EF5E1F">
        <w:t xml:space="preserve">Thaksin </w:t>
      </w:r>
      <w:r w:rsidR="002A2868" w:rsidRPr="00EF5E1F">
        <w:t xml:space="preserve">and later banned his party </w:t>
      </w:r>
      <w:r w:rsidRPr="00EF5E1F">
        <w:t xml:space="preserve">– though he continued to influence Thai politics. </w:t>
      </w:r>
      <w:r w:rsidR="002B623A" w:rsidRPr="00EF5E1F">
        <w:t xml:space="preserve">(BRT construction started after this event.) </w:t>
      </w:r>
      <w:r w:rsidRPr="00EF5E1F">
        <w:t>Moreover, the recent transport planning history of Bangkok is full of cases</w:t>
      </w:r>
      <w:r w:rsidR="007472E0" w:rsidRPr="00EF5E1F">
        <w:t xml:space="preserve"> </w:t>
      </w:r>
      <w:r w:rsidRPr="00EF5E1F">
        <w:t xml:space="preserve">in which contractors have had to go to court a number of times </w:t>
      </w:r>
      <w:r w:rsidR="00C75755" w:rsidRPr="00EF5E1F">
        <w:t>and/or</w:t>
      </w:r>
      <w:r w:rsidR="00E12889" w:rsidRPr="00EF5E1F">
        <w:t xml:space="preserve"> incur large costs </w:t>
      </w:r>
      <w:r w:rsidRPr="00EF5E1F">
        <w:t>in response to the whims</w:t>
      </w:r>
      <w:r w:rsidR="00C75755" w:rsidRPr="00EF5E1F">
        <w:t xml:space="preserve"> of ever-changing politicians. </w:t>
      </w:r>
      <w:r w:rsidR="00584EEC" w:rsidRPr="00EF5E1F">
        <w:t>A</w:t>
      </w:r>
      <w:r w:rsidR="00A34CA7" w:rsidRPr="00EF5E1F">
        <w:t xml:space="preserve"> notorious </w:t>
      </w:r>
      <w:r w:rsidR="00584EEC" w:rsidRPr="00EF5E1F">
        <w:t xml:space="preserve">example is the Hopewell elevated road and train system by a Hong Kong investor, which was cancelled in the late 1990s leaving behind more than one thousand concrete pillars standing idle along the planned routes and was hence dubbed the “Bangkok Stonehenge.” </w:t>
      </w:r>
      <w:r w:rsidR="00C75755" w:rsidRPr="00EF5E1F">
        <w:t xml:space="preserve">This is </w:t>
      </w:r>
      <w:r w:rsidRPr="00EF5E1F">
        <w:t xml:space="preserve">a discouraging outlook for most operators (see </w:t>
      </w:r>
      <w:proofErr w:type="spellStart"/>
      <w:r w:rsidRPr="00EF5E1F">
        <w:t>Daniere</w:t>
      </w:r>
      <w:proofErr w:type="spellEnd"/>
      <w:r w:rsidRPr="00EF5E1F">
        <w:t xml:space="preserve"> 1995; Chang-</w:t>
      </w:r>
      <w:proofErr w:type="spellStart"/>
      <w:r w:rsidRPr="00EF5E1F">
        <w:t>Hee</w:t>
      </w:r>
      <w:proofErr w:type="spellEnd"/>
      <w:r w:rsidRPr="00EF5E1F">
        <w:t xml:space="preserve"> and </w:t>
      </w:r>
      <w:proofErr w:type="spellStart"/>
      <w:r w:rsidRPr="00EF5E1F">
        <w:t>Suthiranart</w:t>
      </w:r>
      <w:proofErr w:type="spellEnd"/>
      <w:r w:rsidRPr="00EF5E1F">
        <w:t xml:space="preserve"> 2003; Cherry 2011; </w:t>
      </w:r>
      <w:proofErr w:type="spellStart"/>
      <w:r w:rsidRPr="00EF5E1F">
        <w:t>Therakomen</w:t>
      </w:r>
      <w:proofErr w:type="spellEnd"/>
      <w:r w:rsidRPr="00EF5E1F">
        <w:t xml:space="preserve"> 2001; </w:t>
      </w:r>
      <w:proofErr w:type="spellStart"/>
      <w:r w:rsidRPr="00EF5E1F">
        <w:t>Rujopakarn</w:t>
      </w:r>
      <w:proofErr w:type="spellEnd"/>
      <w:r w:rsidRPr="00EF5E1F">
        <w:t xml:space="preserve"> 2003). </w:t>
      </w:r>
    </w:p>
    <w:p w:rsidR="00CA2BA6" w:rsidRPr="00EF5E1F" w:rsidRDefault="009F5BC5" w:rsidP="00CA2BA6">
      <w:pPr>
        <w:pStyle w:val="Titre2"/>
      </w:pPr>
      <w:r w:rsidRPr="00EF5E1F">
        <w:t>Management of</w:t>
      </w:r>
      <w:r w:rsidR="007D2CA0" w:rsidRPr="00EF5E1F">
        <w:t xml:space="preserve"> Competing Modes </w:t>
      </w:r>
    </w:p>
    <w:p w:rsidR="007D2CA0" w:rsidRPr="00EF5E1F" w:rsidRDefault="00963C68" w:rsidP="007C4421">
      <w:r w:rsidRPr="00EF5E1F">
        <w:lastRenderedPageBreak/>
        <w:t xml:space="preserve">Competition and opposition to BRT arises mainly from two modes: private motorized vehicles (cars and motorcycles) and existing transit operators (bus and rail). Many developing cities have been planned primarily for car circulation. The private car industry and individual motorists have come to expect national government to pave and widen roads and construct flyovers and underpasses to accommodate their needs. In countries with domestic car industries, in particular, national governments tend to favor this approach too, because car and motorcycles sales bring substantial </w:t>
      </w:r>
      <w:r w:rsidR="003D4E0D" w:rsidRPr="00EF5E1F">
        <w:t>tax revenues</w:t>
      </w:r>
      <w:r w:rsidR="00D6161F" w:rsidRPr="00EF5E1F">
        <w:t xml:space="preserve"> (Landau et al. 2014)</w:t>
      </w:r>
      <w:r w:rsidRPr="00EF5E1F">
        <w:t>. Existing bus operators, ranging from subsidized private companies to semi-formal driver-owners, tend to be conservative and unwilling to take the risk of investing in BRT</w:t>
      </w:r>
      <w:r w:rsidR="00D6161F" w:rsidRPr="00EF5E1F">
        <w:t xml:space="preserve"> (Gilbert 2008)</w:t>
      </w:r>
      <w:r w:rsidRPr="00EF5E1F">
        <w:t xml:space="preserve">. </w:t>
      </w:r>
      <w:r w:rsidR="009B2BA6" w:rsidRPr="00EF5E1F">
        <w:t>Where existing bus services are provided by myriad s</w:t>
      </w:r>
      <w:r w:rsidR="001C5CB4" w:rsidRPr="00EF5E1F">
        <w:t xml:space="preserve">mall enterprises (which compete on-the-road for passengers), these might oppose BRT as driver-owners </w:t>
      </w:r>
      <w:r w:rsidR="009B2BA6" w:rsidRPr="00EF5E1F">
        <w:t xml:space="preserve">depend on their vehicle </w:t>
      </w:r>
      <w:r w:rsidR="001C5CB4" w:rsidRPr="00EF5E1F">
        <w:t xml:space="preserve">and route for their livelihood. </w:t>
      </w:r>
      <w:r w:rsidR="009B2BA6" w:rsidRPr="00EF5E1F">
        <w:t xml:space="preserve">BRT planners should find a way to incorporate them into a new capitalistic large-scale ownership structure (Muñoz and </w:t>
      </w:r>
      <w:proofErr w:type="spellStart"/>
      <w:r w:rsidR="009B2BA6" w:rsidRPr="00EF5E1F">
        <w:t>Gschwender</w:t>
      </w:r>
      <w:proofErr w:type="spellEnd"/>
      <w:r w:rsidR="009B2BA6" w:rsidRPr="00EF5E1F">
        <w:t xml:space="preserve"> 2008; Gilbert 2008). </w:t>
      </w:r>
      <w:r w:rsidRPr="00EF5E1F">
        <w:t>Well-established rail transit industries might also have active associations that promote their products and interests. Due to its higher image, rail-based urban transport tends to be a favorite mode of users and governments</w:t>
      </w:r>
      <w:r w:rsidR="007B34F8" w:rsidRPr="00EF5E1F">
        <w:t>, especially</w:t>
      </w:r>
      <w:r w:rsidRPr="00EF5E1F">
        <w:t xml:space="preserve"> in develo</w:t>
      </w:r>
      <w:r w:rsidR="007B34F8" w:rsidRPr="00EF5E1F">
        <w:t>ped</w:t>
      </w:r>
      <w:r w:rsidRPr="00EF5E1F">
        <w:t xml:space="preserve"> countries, </w:t>
      </w:r>
      <w:r w:rsidR="007B34F8" w:rsidRPr="00EF5E1F">
        <w:t xml:space="preserve">but also in developing ones, </w:t>
      </w:r>
      <w:r w:rsidRPr="00EF5E1F">
        <w:t xml:space="preserve">despite its implementation challenges and costs. </w:t>
      </w:r>
      <w:r w:rsidR="007B34F8" w:rsidRPr="00EF5E1F">
        <w:t>BRT suffers from its indirect association with buses, which have a relatively bad image. However, the image effect is mediated by previous usage experience of specific modes. If a positive experience is attributed a priori to an alternative, the image is less dominant in people’</w:t>
      </w:r>
      <w:r w:rsidR="003D11F0" w:rsidRPr="00EF5E1F">
        <w:t>s</w:t>
      </w:r>
      <w:r w:rsidR="007B34F8" w:rsidRPr="00EF5E1F">
        <w:t xml:space="preserve"> preference</w:t>
      </w:r>
      <w:r w:rsidR="003D11F0" w:rsidRPr="00EF5E1F">
        <w:t>s</w:t>
      </w:r>
      <w:r w:rsidR="007B34F8" w:rsidRPr="00EF5E1F">
        <w:t xml:space="preserve"> (</w:t>
      </w:r>
      <w:proofErr w:type="spellStart"/>
      <w:r w:rsidR="007B34F8" w:rsidRPr="00EF5E1F">
        <w:t>Hensher</w:t>
      </w:r>
      <w:proofErr w:type="spellEnd"/>
      <w:r w:rsidR="007B34F8" w:rsidRPr="00EF5E1F">
        <w:t xml:space="preserve"> et al. 2015; </w:t>
      </w:r>
      <w:proofErr w:type="spellStart"/>
      <w:r w:rsidR="007B34F8" w:rsidRPr="00EF5E1F">
        <w:t>Hensher</w:t>
      </w:r>
      <w:proofErr w:type="spellEnd"/>
      <w:r w:rsidR="007B34F8" w:rsidRPr="00EF5E1F">
        <w:t xml:space="preserve"> and Mulley 2014; Mulley and </w:t>
      </w:r>
      <w:proofErr w:type="spellStart"/>
      <w:r w:rsidR="007B34F8" w:rsidRPr="00EF5E1F">
        <w:t>Hensher</w:t>
      </w:r>
      <w:proofErr w:type="spellEnd"/>
      <w:r w:rsidR="007B34F8" w:rsidRPr="00EF5E1F">
        <w:t xml:space="preserve"> 2014). </w:t>
      </w:r>
      <w:r w:rsidRPr="00EF5E1F">
        <w:t xml:space="preserve">In some cases, cycling lobbies too view BRT as their contestant for scarce road space, rather than as a complementary mode (Lindau et al. 2014). Broad-based public participation, combined with efforts to raise the image of BRT, is a good antidote to the barriers posed by competing modes. </w:t>
      </w:r>
      <w:r w:rsidR="007D2CA0" w:rsidRPr="00EF5E1F">
        <w:t>However, a successful BRT project is typically complemented by other policies to reduce car traffic, including enforcement of traffic rules, parking management, user fees, congestion pricing, limitation of licenses issued to other buses, and upgraded urban amenities (pedestrian paths, signalized intersections, and the like).</w:t>
      </w:r>
    </w:p>
    <w:p w:rsidR="001C175C" w:rsidRPr="00EF5E1F" w:rsidRDefault="004A175C" w:rsidP="001C175C">
      <w:r w:rsidRPr="00EF5E1F">
        <w:lastRenderedPageBreak/>
        <w:t>In</w:t>
      </w:r>
      <w:r>
        <w:t xml:space="preserve"> Thailand, u</w:t>
      </w:r>
      <w:r w:rsidR="00EA77A8" w:rsidRPr="00EF5E1F">
        <w:t xml:space="preserve">ntil relatively recently public agencies have single-mindedly focused on road construction. This trend has also been fueled by the funds that international agencies have poured into Thailand for this purpose since </w:t>
      </w:r>
      <w:r w:rsidR="00091D18" w:rsidRPr="00EF5E1F">
        <w:t xml:space="preserve">World War II </w:t>
      </w:r>
      <w:r w:rsidR="00EA77A8" w:rsidRPr="00EF5E1F">
        <w:t>(Chang-</w:t>
      </w:r>
      <w:proofErr w:type="spellStart"/>
      <w:r w:rsidR="00EA77A8" w:rsidRPr="00EF5E1F">
        <w:t>Hee</w:t>
      </w:r>
      <w:proofErr w:type="spellEnd"/>
      <w:r w:rsidR="00EA77A8" w:rsidRPr="00EF5E1F">
        <w:t xml:space="preserve"> and </w:t>
      </w:r>
      <w:proofErr w:type="spellStart"/>
      <w:r w:rsidR="00EA77A8" w:rsidRPr="00EF5E1F">
        <w:t>Suthiranart</w:t>
      </w:r>
      <w:proofErr w:type="spellEnd"/>
      <w:r w:rsidR="00EA77A8" w:rsidRPr="00EF5E1F">
        <w:t xml:space="preserve"> 2003). Initially this funding was necessary in order to rebuild war-damaged infrastructure; later it became a symbol of Thailand’s stand as a “buckler to communism” (</w:t>
      </w:r>
      <w:proofErr w:type="spellStart"/>
      <w:r w:rsidR="00EA77A8" w:rsidRPr="00EF5E1F">
        <w:t>Eskenazi</w:t>
      </w:r>
      <w:proofErr w:type="spellEnd"/>
      <w:r w:rsidR="00EA77A8" w:rsidRPr="00EF5E1F">
        <w:t xml:space="preserve"> 2006; Cherry 2011). In more recent times, close ties between Thai and Japanese automakers have further strengthened car dependence (Kenworthy 1995). Major roads continue to be built despite </w:t>
      </w:r>
      <w:r w:rsidR="003D4E0D" w:rsidRPr="00EF5E1F">
        <w:t xml:space="preserve">a </w:t>
      </w:r>
      <w:r w:rsidR="00EA77A8" w:rsidRPr="00EF5E1F">
        <w:t>lack of evidence that they relieve the city’s congestion (</w:t>
      </w:r>
      <w:proofErr w:type="spellStart"/>
      <w:r w:rsidR="00EA77A8" w:rsidRPr="00EF5E1F">
        <w:t>Charoentrakulpeeti</w:t>
      </w:r>
      <w:proofErr w:type="spellEnd"/>
      <w:r w:rsidR="00EA77A8" w:rsidRPr="00EF5E1F">
        <w:t xml:space="preserve"> et al. 2006; Cherry 2011). </w:t>
      </w:r>
    </w:p>
    <w:p w:rsidR="00BB2711" w:rsidRPr="00EF5E1F" w:rsidRDefault="00EA77A8" w:rsidP="007C4421">
      <w:r w:rsidRPr="00EF5E1F">
        <w:t xml:space="preserve">A focus on road building is coupled with </w:t>
      </w:r>
      <w:r w:rsidR="009537FA" w:rsidRPr="00EF5E1F">
        <w:t>high car ownership rates</w:t>
      </w:r>
      <w:r w:rsidR="008B72DF" w:rsidRPr="00EF5E1F">
        <w:t xml:space="preserve">, as mentioned. </w:t>
      </w:r>
      <w:r w:rsidR="001C175C" w:rsidRPr="00EF5E1F">
        <w:t>Public policies have facilitated the rise in car ownership in the last three or four decades. For example, in the 1990s, car import duties were dramatically reduced (from 300% to 25-50%</w:t>
      </w:r>
      <w:r w:rsidR="003D4E0D" w:rsidRPr="00EF5E1F">
        <w:t>) in order to benefit motorists</w:t>
      </w:r>
      <w:r w:rsidR="00DD4A9C" w:rsidRPr="00EF5E1F">
        <w:t xml:space="preserve"> and</w:t>
      </w:r>
      <w:r w:rsidR="001C175C" w:rsidRPr="00EF5E1F">
        <w:t xml:space="preserve"> disregarding the needs of the poor. Until the mid-2000s, automobile fuel prices and highway tolls were subsidized by the government (Chang-</w:t>
      </w:r>
      <w:proofErr w:type="spellStart"/>
      <w:r w:rsidR="001C175C" w:rsidRPr="00EF5E1F">
        <w:t>Hee</w:t>
      </w:r>
      <w:proofErr w:type="spellEnd"/>
      <w:r w:rsidR="001C175C" w:rsidRPr="00EF5E1F">
        <w:t xml:space="preserve"> and </w:t>
      </w:r>
      <w:proofErr w:type="spellStart"/>
      <w:r w:rsidR="001C175C" w:rsidRPr="00EF5E1F">
        <w:t>Suthiranart</w:t>
      </w:r>
      <w:proofErr w:type="spellEnd"/>
      <w:r w:rsidR="001C175C" w:rsidRPr="00EF5E1F">
        <w:t xml:space="preserve"> 2003; </w:t>
      </w:r>
      <w:proofErr w:type="spellStart"/>
      <w:r w:rsidR="001C175C" w:rsidRPr="00EF5E1F">
        <w:t>Charoentrakulpeeti</w:t>
      </w:r>
      <w:proofErr w:type="spellEnd"/>
      <w:r w:rsidR="001C175C" w:rsidRPr="00EF5E1F">
        <w:t xml:space="preserve"> et al. 2006). Congestion charging in the form of HOT lanes has not been introduced although it appears to have </w:t>
      </w:r>
      <w:r w:rsidR="00B3382F" w:rsidRPr="00EF5E1F">
        <w:t>considerable</w:t>
      </w:r>
      <w:r w:rsidR="001C175C" w:rsidRPr="00EF5E1F">
        <w:t xml:space="preserve"> popular support (</w:t>
      </w:r>
      <w:proofErr w:type="spellStart"/>
      <w:r w:rsidR="001C175C" w:rsidRPr="00EF5E1F">
        <w:t>Vikitset</w:t>
      </w:r>
      <w:proofErr w:type="spellEnd"/>
      <w:r w:rsidR="001C175C" w:rsidRPr="00EF5E1F">
        <w:t xml:space="preserve"> 2011). </w:t>
      </w:r>
      <w:r w:rsidR="002D33EA" w:rsidRPr="00EF5E1F">
        <w:t>The rate of parking provision (338 per 1000 jobs) exceeds the average of European cities (Braun 2011</w:t>
      </w:r>
      <w:r w:rsidR="007F114A" w:rsidRPr="00EF5E1F">
        <w:t>; Kenworthy 1995</w:t>
      </w:r>
      <w:r w:rsidR="002D33EA" w:rsidRPr="00EF5E1F">
        <w:t>).</w:t>
      </w:r>
      <w:r w:rsidR="009A2B87" w:rsidRPr="00EF5E1F">
        <w:t xml:space="preserve"> </w:t>
      </w:r>
      <w:r w:rsidR="009537FA" w:rsidRPr="00EF5E1F">
        <w:t>To make matters worse, n</w:t>
      </w:r>
      <w:r w:rsidRPr="00EF5E1F">
        <w:t>eglect and violation of traffic rules (including illegal parking and illegal lane changing)</w:t>
      </w:r>
      <w:r w:rsidR="009537FA" w:rsidRPr="00EF5E1F">
        <w:t xml:space="preserve"> are rampant</w:t>
      </w:r>
      <w:r w:rsidRPr="00EF5E1F">
        <w:t xml:space="preserve">. </w:t>
      </w:r>
      <w:r w:rsidR="009537FA" w:rsidRPr="00EF5E1F">
        <w:t>The combination of these adverse factors was</w:t>
      </w:r>
      <w:r w:rsidR="00B31663" w:rsidRPr="00EF5E1F">
        <w:t xml:space="preserve"> a major challenge for BRT </w:t>
      </w:r>
      <w:r w:rsidR="009537FA" w:rsidRPr="00EF5E1F">
        <w:t xml:space="preserve">planning and </w:t>
      </w:r>
      <w:r w:rsidR="00B31663" w:rsidRPr="00EF5E1F">
        <w:t xml:space="preserve">implementation. </w:t>
      </w:r>
    </w:p>
    <w:p w:rsidR="00D41E70" w:rsidRPr="00EF5E1F" w:rsidRDefault="007C5BA1" w:rsidP="007C5BA1">
      <w:r w:rsidRPr="00EF5E1F">
        <w:t xml:space="preserve">In the last couple of decades, considerable financial resources have also been devoted to construct rail systems. Some commentators </w:t>
      </w:r>
      <w:r w:rsidR="0033477E" w:rsidRPr="00EF5E1F">
        <w:t xml:space="preserve">have </w:t>
      </w:r>
      <w:r w:rsidRPr="00EF5E1F">
        <w:t>note</w:t>
      </w:r>
      <w:r w:rsidR="0033477E" w:rsidRPr="00EF5E1F">
        <w:t>d</w:t>
      </w:r>
      <w:r w:rsidRPr="00EF5E1F">
        <w:t xml:space="preserve"> that these investments have been favored because they help Bangkok appear “modern” and keep up with world cities (</w:t>
      </w:r>
      <w:proofErr w:type="spellStart"/>
      <w:r w:rsidRPr="00EF5E1F">
        <w:t>Bengsson</w:t>
      </w:r>
      <w:proofErr w:type="spellEnd"/>
      <w:r w:rsidRPr="00EF5E1F">
        <w:t xml:space="preserve"> 2006; </w:t>
      </w:r>
      <w:proofErr w:type="spellStart"/>
      <w:r w:rsidRPr="00EF5E1F">
        <w:t>Rujopakarn</w:t>
      </w:r>
      <w:proofErr w:type="spellEnd"/>
      <w:r w:rsidRPr="00EF5E1F">
        <w:t xml:space="preserve"> 2003). </w:t>
      </w:r>
      <w:r w:rsidR="0033477E" w:rsidRPr="00EF5E1F">
        <w:t>O</w:t>
      </w:r>
      <w:r w:rsidRPr="00EF5E1F">
        <w:t xml:space="preserve">ther observers have argued that rail has been chosen over BRT because, with construction costs being higher, paybacks </w:t>
      </w:r>
      <w:r w:rsidR="0033477E" w:rsidRPr="00EF5E1F">
        <w:t xml:space="preserve">to local politicians </w:t>
      </w:r>
      <w:r w:rsidRPr="00EF5E1F">
        <w:t xml:space="preserve">are higher as well. In 1997, the law banned transport concession holders from political involvement but </w:t>
      </w:r>
      <w:r w:rsidR="00540C71" w:rsidRPr="00EF5E1F">
        <w:t>some individuals</w:t>
      </w:r>
      <w:r w:rsidRPr="00EF5E1F">
        <w:t xml:space="preserve"> have found ways to circumvent this rule (e.g.</w:t>
      </w:r>
      <w:r w:rsidR="00E52A8E">
        <w:t>,</w:t>
      </w:r>
      <w:r w:rsidRPr="00EF5E1F">
        <w:t xml:space="preserve"> by moving their assets under another </w:t>
      </w:r>
      <w:r w:rsidRPr="00EF5E1F">
        <w:lastRenderedPageBreak/>
        <w:t xml:space="preserve">family member’s name). The local population sees corruption as a prerequisite of public service and it is not </w:t>
      </w:r>
      <w:r w:rsidR="00D41E70" w:rsidRPr="00EF5E1F">
        <w:t xml:space="preserve">surprised </w:t>
      </w:r>
      <w:r w:rsidR="003D4E0D" w:rsidRPr="00EF5E1F">
        <w:t xml:space="preserve">nor indignant </w:t>
      </w:r>
      <w:r w:rsidR="00D41E70" w:rsidRPr="00EF5E1F">
        <w:t xml:space="preserve">by this behavior </w:t>
      </w:r>
      <w:r w:rsidRPr="00EF5E1F">
        <w:t>(</w:t>
      </w:r>
      <w:proofErr w:type="spellStart"/>
      <w:r w:rsidRPr="00EF5E1F">
        <w:t>Eskenazi</w:t>
      </w:r>
      <w:proofErr w:type="spellEnd"/>
      <w:r w:rsidRPr="00EF5E1F">
        <w:t xml:space="preserve"> 2006). </w:t>
      </w:r>
    </w:p>
    <w:p w:rsidR="007C5BA1" w:rsidRPr="00EF5E1F" w:rsidRDefault="0033477E" w:rsidP="007C5BA1">
      <w:r w:rsidRPr="00EF5E1F">
        <w:t xml:space="preserve">Different mass transit systems </w:t>
      </w:r>
      <w:r w:rsidR="00CD7ED0" w:rsidRPr="00EF5E1F">
        <w:t xml:space="preserve">in Bangkok </w:t>
      </w:r>
      <w:r w:rsidRPr="00EF5E1F">
        <w:t>act as competitors rather than complements to each other. Thus they</w:t>
      </w:r>
      <w:r w:rsidR="00E60971" w:rsidRPr="00EF5E1F">
        <w:t xml:space="preserve"> are stuck in a lose-lo</w:t>
      </w:r>
      <w:r w:rsidR="007C5BA1" w:rsidRPr="00EF5E1F">
        <w:t xml:space="preserve">se </w:t>
      </w:r>
      <w:r w:rsidR="001374B0" w:rsidRPr="00EF5E1F">
        <w:t>situation</w:t>
      </w:r>
      <w:r w:rsidR="007C5BA1" w:rsidRPr="00EF5E1F">
        <w:t xml:space="preserve"> in which neither party will take the initiative to improve the service for customers (i.e.</w:t>
      </w:r>
      <w:r w:rsidR="00403995">
        <w:t>,</w:t>
      </w:r>
      <w:r w:rsidR="007C5BA1" w:rsidRPr="00EF5E1F">
        <w:t xml:space="preserve"> by creating a comfortable transfer zone to the other mode) for fear of being financially outperformed by their competitors (Br</w:t>
      </w:r>
      <w:r w:rsidR="009A2B87" w:rsidRPr="00EF5E1F">
        <w:t>a</w:t>
      </w:r>
      <w:r w:rsidR="007C5BA1" w:rsidRPr="00EF5E1F">
        <w:t xml:space="preserve">un 2011). This toxic environment was certainly detrimental to BRT planning. </w:t>
      </w:r>
    </w:p>
    <w:p w:rsidR="00146750" w:rsidRPr="00EF5E1F" w:rsidRDefault="003B2473" w:rsidP="007C4421">
      <w:r w:rsidRPr="00EF5E1F">
        <w:t>On the other hand</w:t>
      </w:r>
      <w:r w:rsidR="007C5BA1" w:rsidRPr="00EF5E1F">
        <w:t>,</w:t>
      </w:r>
      <w:r w:rsidR="00146750" w:rsidRPr="00EF5E1F">
        <w:t xml:space="preserve"> conventional buses are also heavily used (in nearly 40% of trips), although their</w:t>
      </w:r>
      <w:r w:rsidR="00A27005" w:rsidRPr="00EF5E1F">
        <w:t xml:space="preserve"> quality is often substandard (e.g.</w:t>
      </w:r>
      <w:r w:rsidR="00403995">
        <w:t>,</w:t>
      </w:r>
      <w:r w:rsidR="00A27005" w:rsidRPr="00EF5E1F">
        <w:t xml:space="preserve"> 40% of public </w:t>
      </w:r>
      <w:r w:rsidR="00146750" w:rsidRPr="00EF5E1F">
        <w:t>buses are not air-conditioned)</w:t>
      </w:r>
      <w:r w:rsidR="00A27005" w:rsidRPr="00EF5E1F">
        <w:t xml:space="preserve"> (Cherry 2011)</w:t>
      </w:r>
      <w:r w:rsidR="00146750" w:rsidRPr="00EF5E1F">
        <w:t xml:space="preserve">. High bus ridership levels suggest that there is substantial demand for a quality system such </w:t>
      </w:r>
      <w:r w:rsidR="00340773" w:rsidRPr="00EF5E1F">
        <w:t xml:space="preserve">as </w:t>
      </w:r>
      <w:r w:rsidR="00146750" w:rsidRPr="00EF5E1F">
        <w:t xml:space="preserve">BRT. </w:t>
      </w:r>
      <w:r w:rsidR="00875CB8" w:rsidRPr="00EF5E1F">
        <w:t xml:space="preserve">However, bus riders belong to the lower income portions of the population and are less likely to press </w:t>
      </w:r>
      <w:r w:rsidR="00715803" w:rsidRPr="00EF5E1F">
        <w:t>authorities with their demands (Braun 2011). L</w:t>
      </w:r>
      <w:r w:rsidR="004748C1" w:rsidRPr="00EF5E1F">
        <w:t xml:space="preserve">ocal </w:t>
      </w:r>
      <w:r w:rsidR="00875CB8" w:rsidRPr="00EF5E1F">
        <w:t xml:space="preserve">public authorities </w:t>
      </w:r>
      <w:r w:rsidR="0090767B" w:rsidRPr="00EF5E1F">
        <w:t xml:space="preserve">have a monopoly position in bus transport: they </w:t>
      </w:r>
      <w:r w:rsidR="00875CB8" w:rsidRPr="00EF5E1F">
        <w:t xml:space="preserve">operate </w:t>
      </w:r>
      <w:r w:rsidR="00577B7C" w:rsidRPr="00EF5E1F">
        <w:t xml:space="preserve">about a quarter of the conventional bus </w:t>
      </w:r>
      <w:r w:rsidR="004748C1" w:rsidRPr="00EF5E1F">
        <w:t>fleet and routes, and oversee the rest of the bus system</w:t>
      </w:r>
      <w:r w:rsidR="00AC1B49" w:rsidRPr="00EF5E1F">
        <w:t xml:space="preserve"> (Braun 2011)</w:t>
      </w:r>
      <w:r w:rsidR="004748C1" w:rsidRPr="00EF5E1F">
        <w:t xml:space="preserve">. </w:t>
      </w:r>
      <w:r w:rsidR="0090767B" w:rsidRPr="00EF5E1F">
        <w:t xml:space="preserve">While this </w:t>
      </w:r>
      <w:r w:rsidR="00124536" w:rsidRPr="00EF5E1F">
        <w:t>is generally se</w:t>
      </w:r>
      <w:r w:rsidR="0090767B" w:rsidRPr="00EF5E1F">
        <w:t>en as negative, it</w:t>
      </w:r>
      <w:r w:rsidR="00124536" w:rsidRPr="00EF5E1F">
        <w:t xml:space="preserve"> </w:t>
      </w:r>
      <w:r w:rsidR="004748C1" w:rsidRPr="00EF5E1F">
        <w:t xml:space="preserve">could have played in favor of BRT as it would have allowed the </w:t>
      </w:r>
      <w:r w:rsidR="00752E7C" w:rsidRPr="00EF5E1F">
        <w:t>public sector</w:t>
      </w:r>
      <w:r w:rsidR="004748C1" w:rsidRPr="00EF5E1F">
        <w:t xml:space="preserve"> to manage the competition of myriad private bus and van operators</w:t>
      </w:r>
      <w:r w:rsidR="002D27D3" w:rsidRPr="00EF5E1F">
        <w:t xml:space="preserve">, had </w:t>
      </w:r>
      <w:r w:rsidR="00FC721B" w:rsidRPr="00EF5E1F">
        <w:t xml:space="preserve">institutional goodwill </w:t>
      </w:r>
      <w:r w:rsidR="002D27D3" w:rsidRPr="00EF5E1F">
        <w:t>and</w:t>
      </w:r>
      <w:r w:rsidR="00FC721B" w:rsidRPr="00EF5E1F">
        <w:t xml:space="preserve"> coordination </w:t>
      </w:r>
      <w:r w:rsidR="002D27D3" w:rsidRPr="00EF5E1F">
        <w:t>been</w:t>
      </w:r>
      <w:r w:rsidR="00FC721B" w:rsidRPr="00EF5E1F">
        <w:t xml:space="preserve"> in place at the time of BRT planning. </w:t>
      </w:r>
    </w:p>
    <w:p w:rsidR="007D2CA0" w:rsidRPr="00EF5E1F" w:rsidRDefault="007D2CA0" w:rsidP="007D2CA0">
      <w:pPr>
        <w:pStyle w:val="Titre2"/>
      </w:pPr>
      <w:r w:rsidRPr="00EF5E1F">
        <w:t xml:space="preserve">Public Participation </w:t>
      </w:r>
    </w:p>
    <w:p w:rsidR="00CA2BA6" w:rsidRPr="00EF5E1F" w:rsidRDefault="00342804" w:rsidP="007C4421">
      <w:r w:rsidRPr="00EF5E1F">
        <w:t xml:space="preserve">In successful projects, communication is used pervasively throughout the process with the leading team emitting a sense of transparency and willingness to engage with the media, interest groups, and the community (Rizvi and </w:t>
      </w:r>
      <w:proofErr w:type="spellStart"/>
      <w:r w:rsidRPr="00EF5E1F">
        <w:t>Sclar</w:t>
      </w:r>
      <w:proofErr w:type="spellEnd"/>
      <w:r w:rsidRPr="00EF5E1F">
        <w:t xml:space="preserve"> 2014). At the same time, participation activities (such as focus groups, workshops, and the like) can be a tool to educate the public. </w:t>
      </w:r>
      <w:r w:rsidR="00503C52" w:rsidRPr="00EF5E1F">
        <w:t xml:space="preserve">The public must be made aware of the outcomes of rational cost-benefit analyses of various transit options. </w:t>
      </w:r>
      <w:r w:rsidR="00DC30E2" w:rsidRPr="00EF5E1F">
        <w:t xml:space="preserve">The user expectations must be realistic. In dense developing cities, vehicles are likely to run at capacity during peak periods; passengers should not be led to believe that they can always ride seated in the BRT system (Muñoz and </w:t>
      </w:r>
      <w:proofErr w:type="spellStart"/>
      <w:r w:rsidR="00DC30E2" w:rsidRPr="00EF5E1F">
        <w:t>Gschwender</w:t>
      </w:r>
      <w:proofErr w:type="spellEnd"/>
      <w:r w:rsidR="00DC30E2" w:rsidRPr="00EF5E1F">
        <w:t xml:space="preserve"> 2008). </w:t>
      </w:r>
      <w:r w:rsidR="00B30A32" w:rsidRPr="00EF5E1F">
        <w:t xml:space="preserve">Participation of, </w:t>
      </w:r>
      <w:r w:rsidR="00B30A32" w:rsidRPr="00EF5E1F">
        <w:lastRenderedPageBreak/>
        <w:t xml:space="preserve">and support from, all (or at least most) stakeholders is </w:t>
      </w:r>
      <w:r w:rsidR="00963C68" w:rsidRPr="00EF5E1F">
        <w:t xml:space="preserve">also </w:t>
      </w:r>
      <w:r w:rsidR="00B30A32" w:rsidRPr="00EF5E1F">
        <w:t xml:space="preserve">fundamental in ensuring that BRT projects do not fall prey of changing political winds. Partnerships with civil society organizations are also important to raise the image of BRT as a sustainable transport mode, and to educate users on how to use the system once it is built. </w:t>
      </w:r>
      <w:r w:rsidR="00EC5DC8" w:rsidRPr="00EF5E1F">
        <w:t>E</w:t>
      </w:r>
      <w:r w:rsidR="00AF413C" w:rsidRPr="00EF5E1F">
        <w:t xml:space="preserve">xisting bus operators </w:t>
      </w:r>
      <w:r w:rsidR="00EC5DC8" w:rsidRPr="00EF5E1F">
        <w:t xml:space="preserve">must be involved </w:t>
      </w:r>
      <w:r w:rsidR="00AF413C" w:rsidRPr="00EF5E1F">
        <w:t>from the initial stages of BRT planning</w:t>
      </w:r>
      <w:r w:rsidR="00717835" w:rsidRPr="00EF5E1F">
        <w:t xml:space="preserve"> as their unions might </w:t>
      </w:r>
      <w:r w:rsidR="007D32CC" w:rsidRPr="00EF5E1F">
        <w:t xml:space="preserve">amass serious opposition (for example by organizing bus strikes) (Gilbert 2008; </w:t>
      </w:r>
      <w:r w:rsidR="00EF2D88" w:rsidRPr="00EF5E1F">
        <w:t xml:space="preserve">Muñoz and </w:t>
      </w:r>
      <w:proofErr w:type="spellStart"/>
      <w:r w:rsidR="00EF2D88" w:rsidRPr="00EF5E1F">
        <w:t>Gschwender</w:t>
      </w:r>
      <w:proofErr w:type="spellEnd"/>
      <w:r w:rsidR="00EF2D88" w:rsidRPr="00EF5E1F">
        <w:t xml:space="preserve"> 2008)</w:t>
      </w:r>
      <w:r w:rsidR="007D32CC" w:rsidRPr="00EF5E1F">
        <w:t xml:space="preserve">. </w:t>
      </w:r>
      <w:r w:rsidR="00EC5DC8" w:rsidRPr="00EF5E1F">
        <w:t xml:space="preserve">Not involving the car lobby might </w:t>
      </w:r>
      <w:r w:rsidR="007D32CC" w:rsidRPr="00EF5E1F">
        <w:t>substantially hurt BRT planning and implementation</w:t>
      </w:r>
      <w:r w:rsidR="00EC5DC8" w:rsidRPr="00EF5E1F">
        <w:t xml:space="preserve">. Not only need car industries </w:t>
      </w:r>
      <w:r w:rsidR="00F23960" w:rsidRPr="00EF5E1F">
        <w:t xml:space="preserve">and users </w:t>
      </w:r>
      <w:r w:rsidR="00EC5DC8" w:rsidRPr="00EF5E1F">
        <w:t>to be invited to partake in planning meetings but also c</w:t>
      </w:r>
      <w:r w:rsidR="00837710" w:rsidRPr="00EF5E1F">
        <w:t xml:space="preserve">ompromises might </w:t>
      </w:r>
      <w:r w:rsidR="00F23960" w:rsidRPr="00EF5E1F">
        <w:t>have</w:t>
      </w:r>
      <w:r w:rsidR="00837710" w:rsidRPr="00EF5E1F">
        <w:t xml:space="preserve"> to be reached with </w:t>
      </w:r>
      <w:r w:rsidR="00F23960" w:rsidRPr="00EF5E1F">
        <w:t>them</w:t>
      </w:r>
      <w:r w:rsidR="00837710" w:rsidRPr="00EF5E1F">
        <w:t xml:space="preserve"> in order to make a BRT project palatable and minimize opposition. These include the widening of </w:t>
      </w:r>
      <w:r w:rsidR="00F60937" w:rsidRPr="00EF5E1F">
        <w:t xml:space="preserve">some </w:t>
      </w:r>
      <w:r w:rsidR="00837710" w:rsidRPr="00EF5E1F">
        <w:t>roads in order not to decrease the car space after the introduction of BRT lanes, the provision of park-and-ride lots at suburban BRT stations, and the construction of additional flyovers or</w:t>
      </w:r>
      <w:r w:rsidR="004141F1" w:rsidRPr="00EF5E1F">
        <w:t xml:space="preserve"> bridges to improve car access (Landau et al. 2014</w:t>
      </w:r>
      <w:r w:rsidR="00C60D66" w:rsidRPr="00EF5E1F">
        <w:t xml:space="preserve">; Rizvi and </w:t>
      </w:r>
      <w:proofErr w:type="spellStart"/>
      <w:r w:rsidR="00C60D66" w:rsidRPr="00EF5E1F">
        <w:t>Sclar</w:t>
      </w:r>
      <w:proofErr w:type="spellEnd"/>
      <w:r w:rsidR="00C60D66" w:rsidRPr="00EF5E1F">
        <w:t xml:space="preserve"> 2014</w:t>
      </w:r>
      <w:r w:rsidR="004141F1" w:rsidRPr="00EF5E1F">
        <w:t xml:space="preserve">). </w:t>
      </w:r>
    </w:p>
    <w:p w:rsidR="004450D0" w:rsidRPr="00EF5E1F" w:rsidRDefault="004450D0" w:rsidP="004450D0">
      <w:r w:rsidRPr="00EF5E1F">
        <w:t xml:space="preserve">Historically, public participation levels in planning and politics have been low in Bangkok (and Thailand in general), while transportation planning has followed a top-down approach. This was the case for BRT as well. While literate and increasingly urbanized, the Thai masses tend to be submissive, passive, and indifferent to national or local politics. Noninvolvement has its roots in a long-established class system, </w:t>
      </w:r>
      <w:r w:rsidR="00D57029" w:rsidRPr="00EF5E1F">
        <w:t xml:space="preserve">Buddhist religious beliefs, </w:t>
      </w:r>
      <w:r w:rsidRPr="00EF5E1F">
        <w:t>widespread corruption, and the traditional patron-client relationships which are nearly universal in Thai economic activities (</w:t>
      </w:r>
      <w:proofErr w:type="spellStart"/>
      <w:r w:rsidRPr="00EF5E1F">
        <w:t>Daniere</w:t>
      </w:r>
      <w:proofErr w:type="spellEnd"/>
      <w:r w:rsidRPr="00EF5E1F">
        <w:t xml:space="preserve"> 1995; </w:t>
      </w:r>
      <w:proofErr w:type="spellStart"/>
      <w:r w:rsidRPr="00EF5E1F">
        <w:t>Bengsson</w:t>
      </w:r>
      <w:proofErr w:type="spellEnd"/>
      <w:r w:rsidRPr="00EF5E1F">
        <w:t xml:space="preserve"> 2006). </w:t>
      </w:r>
    </w:p>
    <w:p w:rsidR="00B622D1" w:rsidRPr="00EF5E1F" w:rsidRDefault="004450D0" w:rsidP="007C4421">
      <w:r w:rsidRPr="00EF5E1F">
        <w:t>The involvement of stakeholders</w:t>
      </w:r>
      <w:r w:rsidR="00A133B8">
        <w:t xml:space="preserve"> other than the general public </w:t>
      </w:r>
      <w:r w:rsidRPr="00EF5E1F">
        <w:t xml:space="preserve">was low as well. For example, there were no negotiations with existing bus and paratransit operators who could have provided feeder services (see below). </w:t>
      </w:r>
      <w:r w:rsidR="008437DC" w:rsidRPr="00EF5E1F">
        <w:t xml:space="preserve">The cooperation of </w:t>
      </w:r>
      <w:r w:rsidRPr="00EF5E1F">
        <w:t xml:space="preserve">the </w:t>
      </w:r>
      <w:r w:rsidR="008437DC" w:rsidRPr="00EF5E1F">
        <w:t>traffic police</w:t>
      </w:r>
      <w:r w:rsidRPr="00EF5E1F">
        <w:t>, which</w:t>
      </w:r>
      <w:r w:rsidR="008437DC" w:rsidRPr="00EF5E1F">
        <w:t xml:space="preserve"> was paramount in ensuring the success of the BRT system</w:t>
      </w:r>
      <w:r w:rsidRPr="00EF5E1F">
        <w:t>,</w:t>
      </w:r>
      <w:r w:rsidR="008437DC" w:rsidRPr="00EF5E1F">
        <w:t xml:space="preserve"> was not sought at a sufficient level. Bangkok traffic police are notoriously corr</w:t>
      </w:r>
      <w:r w:rsidRPr="00EF5E1F">
        <w:t>upt and even capricious and often their b</w:t>
      </w:r>
      <w:r w:rsidR="008437DC" w:rsidRPr="00EF5E1F">
        <w:t>ehavior adds to congestion instead of relieving it (</w:t>
      </w:r>
      <w:proofErr w:type="spellStart"/>
      <w:r w:rsidR="008437DC" w:rsidRPr="00EF5E1F">
        <w:t>Eskenazi</w:t>
      </w:r>
      <w:proofErr w:type="spellEnd"/>
      <w:r w:rsidR="008437DC" w:rsidRPr="00EF5E1F">
        <w:t xml:space="preserve"> 2006). </w:t>
      </w:r>
      <w:r w:rsidRPr="00EF5E1F">
        <w:t xml:space="preserve">As a result of the failure to </w:t>
      </w:r>
      <w:r w:rsidR="00B424A0" w:rsidRPr="00EF5E1F">
        <w:t xml:space="preserve">secure their commitment to </w:t>
      </w:r>
      <w:r w:rsidR="00B424A0" w:rsidRPr="00EF5E1F">
        <w:lastRenderedPageBreak/>
        <w:t>BRT</w:t>
      </w:r>
      <w:r w:rsidRPr="00EF5E1F">
        <w:t xml:space="preserve">, </w:t>
      </w:r>
      <w:r w:rsidR="00B424A0" w:rsidRPr="00EF5E1F">
        <w:t xml:space="preserve">the police was contentious; some observers have noted that the </w:t>
      </w:r>
      <w:r w:rsidR="006D0F52" w:rsidRPr="00EF5E1F">
        <w:t xml:space="preserve">police turns a blind eye or even encourages </w:t>
      </w:r>
      <w:r w:rsidR="00B424A0" w:rsidRPr="00EF5E1F">
        <w:t xml:space="preserve">drivers to </w:t>
      </w:r>
      <w:r w:rsidR="006D0F52" w:rsidRPr="00EF5E1F">
        <w:t>spill over into</w:t>
      </w:r>
      <w:r w:rsidR="00B424A0" w:rsidRPr="00EF5E1F">
        <w:t xml:space="preserve"> the BRT lane during traffic jams. </w:t>
      </w:r>
    </w:p>
    <w:p w:rsidR="00007444" w:rsidRPr="00EF5E1F" w:rsidRDefault="006F10D5" w:rsidP="00007444">
      <w:pPr>
        <w:pStyle w:val="Titre2"/>
      </w:pPr>
      <w:r w:rsidRPr="00EF5E1F">
        <w:t xml:space="preserve">Adequate </w:t>
      </w:r>
      <w:r w:rsidR="00007444" w:rsidRPr="00EF5E1F">
        <w:t xml:space="preserve">Funding </w:t>
      </w:r>
      <w:r w:rsidR="00DA31CE" w:rsidRPr="00EF5E1F">
        <w:t xml:space="preserve">and Coordination </w:t>
      </w:r>
    </w:p>
    <w:p w:rsidR="00007444" w:rsidRPr="00EF5E1F" w:rsidRDefault="0089253B" w:rsidP="001F5A5A">
      <w:r w:rsidRPr="00EF5E1F">
        <w:t xml:space="preserve">Often cities need to find novel funding sources for </w:t>
      </w:r>
      <w:r w:rsidR="001A1382" w:rsidRPr="00EF5E1F">
        <w:t xml:space="preserve">new </w:t>
      </w:r>
      <w:r w:rsidRPr="00EF5E1F">
        <w:t>BRT</w:t>
      </w:r>
      <w:r w:rsidR="001A1382" w:rsidRPr="00EF5E1F">
        <w:t xml:space="preserve"> systems</w:t>
      </w:r>
      <w:r w:rsidRPr="00EF5E1F">
        <w:t xml:space="preserve">. These include public-private partnerships and transfers from </w:t>
      </w:r>
      <w:r w:rsidR="00DA31CE" w:rsidRPr="00EF5E1F">
        <w:t>regional or national</w:t>
      </w:r>
      <w:r w:rsidRPr="00EF5E1F">
        <w:t xml:space="preserve"> levels of government. Property, fuel, and automobile taxes are other possible source</w:t>
      </w:r>
      <w:r w:rsidR="002A53AD" w:rsidRPr="00EF5E1F">
        <w:t>s</w:t>
      </w:r>
      <w:r w:rsidRPr="00EF5E1F">
        <w:t xml:space="preserve"> of funding. Value capture from join</w:t>
      </w:r>
      <w:r w:rsidR="00091D18" w:rsidRPr="00EF5E1F">
        <w:t>t</w:t>
      </w:r>
      <w:r w:rsidRPr="00EF5E1F">
        <w:t xml:space="preserve"> deve</w:t>
      </w:r>
      <w:r w:rsidR="00091D18" w:rsidRPr="00EF5E1F">
        <w:t>lopment of transit and land use and Transit Oriented Development offer</w:t>
      </w:r>
      <w:r w:rsidRPr="00EF5E1F">
        <w:t xml:space="preserve"> much potential too</w:t>
      </w:r>
      <w:r w:rsidR="0078472C" w:rsidRPr="00EF5E1F">
        <w:t xml:space="preserve"> to offset the costs</w:t>
      </w:r>
      <w:r w:rsidR="001A1382" w:rsidRPr="00EF5E1F">
        <w:t xml:space="preserve"> (TCRP 2003)</w:t>
      </w:r>
      <w:r w:rsidRPr="00EF5E1F">
        <w:t xml:space="preserve">. </w:t>
      </w:r>
      <w:r w:rsidR="001F5A5A" w:rsidRPr="00EF5E1F">
        <w:t>The design of the network is also crucial, in terms of robustness (i.</w:t>
      </w:r>
      <w:r w:rsidR="00A133B8">
        <w:t xml:space="preserve">e., a simple network of as few and as </w:t>
      </w:r>
      <w:r w:rsidR="001F5A5A" w:rsidRPr="00EF5E1F">
        <w:t xml:space="preserve">clearly defined </w:t>
      </w:r>
      <w:r w:rsidR="00A133B8" w:rsidRPr="00EF5E1F">
        <w:t>lines</w:t>
      </w:r>
      <w:r w:rsidR="00A133B8" w:rsidRPr="00A133B8">
        <w:t xml:space="preserve"> </w:t>
      </w:r>
      <w:r w:rsidR="00A133B8" w:rsidRPr="00EF5E1F">
        <w:t>as possible</w:t>
      </w:r>
      <w:r w:rsidR="001F5A5A" w:rsidRPr="00EF5E1F">
        <w:t>); stability (in terms of frequency, capacity, and connectivity); and flexibility (i.e., demand-responsive service catering to customers in low density areas</w:t>
      </w:r>
      <w:r w:rsidR="005B466B" w:rsidRPr="00EF5E1F">
        <w:t>) (Mulley and Nelson 2005).</w:t>
      </w:r>
      <w:r w:rsidR="001F5A5A" w:rsidRPr="00EF5E1F">
        <w:t xml:space="preserve"> </w:t>
      </w:r>
      <w:r w:rsidR="00472901" w:rsidRPr="00EF5E1F">
        <w:t xml:space="preserve">Experience has demonstrated that BRT is more successful if the entry to the system is restricted to prescribed </w:t>
      </w:r>
      <w:r w:rsidR="009B2BA6" w:rsidRPr="00EF5E1F">
        <w:t xml:space="preserve">private </w:t>
      </w:r>
      <w:r w:rsidR="00472901" w:rsidRPr="00EF5E1F">
        <w:t>opera</w:t>
      </w:r>
      <w:r w:rsidR="009B2BA6" w:rsidRPr="00EF5E1F">
        <w:t xml:space="preserve">tors – possibly selected from the existing ones </w:t>
      </w:r>
      <w:r w:rsidR="00472901" w:rsidRPr="00EF5E1F">
        <w:t>(i.e.</w:t>
      </w:r>
      <w:r w:rsidR="00342281" w:rsidRPr="00EF5E1F">
        <w:t>,</w:t>
      </w:r>
      <w:r w:rsidR="00472901" w:rsidRPr="00EF5E1F">
        <w:t xml:space="preserve"> the system has a </w:t>
      </w:r>
      <w:r w:rsidR="002A53AD" w:rsidRPr="00EF5E1F">
        <w:t>“</w:t>
      </w:r>
      <w:r w:rsidR="00472901" w:rsidRPr="00EF5E1F">
        <w:t>closed</w:t>
      </w:r>
      <w:r w:rsidR="002A53AD" w:rsidRPr="00EF5E1F">
        <w:t>”</w:t>
      </w:r>
      <w:r w:rsidR="00472901" w:rsidRPr="00EF5E1F">
        <w:t xml:space="preserve"> rather</w:t>
      </w:r>
      <w:r w:rsidR="009B2BA6" w:rsidRPr="00EF5E1F">
        <w:t xml:space="preserve"> than </w:t>
      </w:r>
      <w:r w:rsidR="002A53AD" w:rsidRPr="00EF5E1F">
        <w:t>“</w:t>
      </w:r>
      <w:r w:rsidR="009B2BA6" w:rsidRPr="00EF5E1F">
        <w:t>open</w:t>
      </w:r>
      <w:r w:rsidR="002A53AD" w:rsidRPr="00EF5E1F">
        <w:t>”</w:t>
      </w:r>
      <w:r w:rsidR="009B2BA6" w:rsidRPr="00EF5E1F">
        <w:t xml:space="preserve"> business structure) </w:t>
      </w:r>
      <w:r w:rsidR="00472901" w:rsidRPr="00EF5E1F">
        <w:t xml:space="preserve">(Hidalgo and </w:t>
      </w:r>
      <w:proofErr w:type="spellStart"/>
      <w:r w:rsidR="00472901" w:rsidRPr="00EF5E1F">
        <w:t>Graftieaux</w:t>
      </w:r>
      <w:proofErr w:type="spellEnd"/>
      <w:r w:rsidR="00472901" w:rsidRPr="00EF5E1F">
        <w:t xml:space="preserve"> 2008). However, the size of the operators must not be excessively large since there are limits on the economies of scale obtainable in transit services. Operators must be provided the right incentives to both provide frequent service even when it does not provide operational revenue (e.g.</w:t>
      </w:r>
      <w:r w:rsidR="00A44D58" w:rsidRPr="00EF5E1F">
        <w:t>,</w:t>
      </w:r>
      <w:r w:rsidR="00472901" w:rsidRPr="00EF5E1F">
        <w:t xml:space="preserve"> by not guaranteeing their income by the public sector and by reviewing contracts periodically) and to limit frequencies so that externalities (such as bus bunching) are controlled. Some roles and functions, such as the user information offices and the headway control system must b</w:t>
      </w:r>
      <w:r w:rsidR="00A133B8">
        <w:t>e handled by a public entity, at</w:t>
      </w:r>
      <w:r w:rsidR="00472901" w:rsidRPr="00EF5E1F">
        <w:t xml:space="preserve"> least initially until the BRT system runs smoothly. </w:t>
      </w:r>
      <w:r w:rsidR="00CC1BC1" w:rsidRPr="00EF5E1F">
        <w:t xml:space="preserve">Fare enforcement, on the other hand, </w:t>
      </w:r>
      <w:r w:rsidR="00472901" w:rsidRPr="00EF5E1F">
        <w:t xml:space="preserve">should not be left solely with the police because this greatly complicates efforts to fight fare evasion (Muñoz and </w:t>
      </w:r>
      <w:proofErr w:type="spellStart"/>
      <w:r w:rsidR="00472901" w:rsidRPr="00EF5E1F">
        <w:t>Gschwender</w:t>
      </w:r>
      <w:proofErr w:type="spellEnd"/>
      <w:r w:rsidR="00472901" w:rsidRPr="00EF5E1F">
        <w:t xml:space="preserve"> 2008). </w:t>
      </w:r>
      <w:r w:rsidR="00571CBC" w:rsidRPr="00EF5E1F">
        <w:t>I</w:t>
      </w:r>
      <w:r w:rsidR="00DA79C9" w:rsidRPr="00EF5E1F">
        <w:t xml:space="preserve">nadequate funding for planning and implementation </w:t>
      </w:r>
      <w:r w:rsidR="00E85149" w:rsidRPr="00EF5E1F">
        <w:t xml:space="preserve">or very tight financial planning (to avoid operational subsidies) </w:t>
      </w:r>
      <w:r w:rsidR="00DA79C9" w:rsidRPr="00EF5E1F">
        <w:t>can cripple any project</w:t>
      </w:r>
      <w:r w:rsidR="004D4566">
        <w:t>. S</w:t>
      </w:r>
      <w:r w:rsidR="00F81099" w:rsidRPr="00EF5E1F">
        <w:t xml:space="preserve">o can </w:t>
      </w:r>
      <w:r w:rsidR="00851EC1" w:rsidRPr="00EF5E1F">
        <w:t>low levels of service – i.e.</w:t>
      </w:r>
      <w:r w:rsidR="004D4566">
        <w:t>,</w:t>
      </w:r>
      <w:r w:rsidR="00851EC1" w:rsidRPr="00EF5E1F">
        <w:t xml:space="preserve"> </w:t>
      </w:r>
      <w:r w:rsidR="00F81099" w:rsidRPr="00EF5E1F">
        <w:t xml:space="preserve">crowded vehicles with </w:t>
      </w:r>
      <w:r w:rsidR="00B1524A" w:rsidRPr="00EF5E1F">
        <w:t>6-7</w:t>
      </w:r>
      <w:r w:rsidR="00F81099" w:rsidRPr="00EF5E1F">
        <w:t xml:space="preserve"> standees per square meter </w:t>
      </w:r>
      <w:r w:rsidR="00E85149" w:rsidRPr="00EF5E1F">
        <w:t>(</w:t>
      </w:r>
      <w:r w:rsidR="00F81099" w:rsidRPr="00EF5E1F">
        <w:t>Hidalgo and Gutierrez 2013</w:t>
      </w:r>
      <w:r w:rsidR="00D05415" w:rsidRPr="00EF5E1F">
        <w:t>; Gilbert 2008</w:t>
      </w:r>
      <w:r w:rsidR="00F81099" w:rsidRPr="00EF5E1F">
        <w:t>)</w:t>
      </w:r>
      <w:r w:rsidR="00DA79C9" w:rsidRPr="00EF5E1F">
        <w:t xml:space="preserve">. Although BRT is a flexible mode, which can be implemented in parts and can operate before all components are in place, its image can suffer </w:t>
      </w:r>
      <w:r w:rsidR="00DA79C9" w:rsidRPr="00EF5E1F">
        <w:lastRenderedPageBreak/>
        <w:t xml:space="preserve">considerably as a result of downgrades such as pavement quality, station design, </w:t>
      </w:r>
      <w:r w:rsidR="00FD7F89" w:rsidRPr="00EF5E1F">
        <w:t xml:space="preserve">pickpockets, </w:t>
      </w:r>
      <w:r w:rsidR="00DA79C9" w:rsidRPr="00EF5E1F">
        <w:t xml:space="preserve">and so on. </w:t>
      </w:r>
      <w:r w:rsidR="00700840" w:rsidRPr="00EF5E1F">
        <w:t xml:space="preserve">Road surface can deteriorate quickly after a BRT system is in operation; therefore maintenance provisions must be built into the financial plan (Gilbert 2008). </w:t>
      </w:r>
      <w:r w:rsidR="00BC602C" w:rsidRPr="00EF5E1F">
        <w:t>Funding is also needed in order to compensate the owners of land or structures that stand in the right-of-way of the planned BRT system. Land acquisition is normal</w:t>
      </w:r>
      <w:r w:rsidR="004D4566">
        <w:t>ly not funded by multi-national</w:t>
      </w:r>
      <w:r w:rsidR="00BC602C" w:rsidRPr="00EF5E1F">
        <w:t xml:space="preserve"> or national development banks. Therefore, cities must commit their own funding for this purpose. Negotiations with </w:t>
      </w:r>
      <w:r w:rsidR="0048356A" w:rsidRPr="00EF5E1F">
        <w:t xml:space="preserve">land and building </w:t>
      </w:r>
      <w:r w:rsidR="00BC602C" w:rsidRPr="00EF5E1F">
        <w:t>owners tend to be strained and might end up in the courts; while disputes await settlement, external donors or loaners might freeze their project funding</w:t>
      </w:r>
      <w:r w:rsidR="00E72F04" w:rsidRPr="00EF5E1F">
        <w:t xml:space="preserve"> (Landau et al. 2014). </w:t>
      </w:r>
      <w:r w:rsidR="00A95A83" w:rsidRPr="00EF5E1F">
        <w:t xml:space="preserve">BRT fares are typically set at affordable levels; therefore fare revenues </w:t>
      </w:r>
      <w:r w:rsidR="00571CBC" w:rsidRPr="00EF5E1F">
        <w:t>are not</w:t>
      </w:r>
      <w:r w:rsidR="00A95A83" w:rsidRPr="00EF5E1F">
        <w:t xml:space="preserve"> likely </w:t>
      </w:r>
      <w:r w:rsidR="0014661D" w:rsidRPr="00EF5E1F">
        <w:t xml:space="preserve">to </w:t>
      </w:r>
      <w:r w:rsidR="00A95A83" w:rsidRPr="00EF5E1F">
        <w:t xml:space="preserve">cover the high purchase costs of land. </w:t>
      </w:r>
      <w:r w:rsidR="005451C7" w:rsidRPr="00EF5E1F">
        <w:t xml:space="preserve">Rising fares can lead to a decrease in ridership. </w:t>
      </w:r>
      <w:r w:rsidR="003D7054" w:rsidRPr="00EF5E1F">
        <w:t>While BRT can operate without subsidies, typically the public sector makes a large upfront investment, either directly (building the infrastructure) or indirectly (providing the road space, the stations, and the bus depots</w:t>
      </w:r>
      <w:r w:rsidR="008F5C93" w:rsidRPr="00EF5E1F">
        <w:t>/terminals</w:t>
      </w:r>
      <w:r w:rsidR="003D7054" w:rsidRPr="00EF5E1F">
        <w:t>)</w:t>
      </w:r>
      <w:r w:rsidR="002B7F93" w:rsidRPr="00EF5E1F">
        <w:t xml:space="preserve"> (Gilbert 2008). </w:t>
      </w:r>
      <w:r w:rsidR="0070216D" w:rsidRPr="00EF5E1F">
        <w:t xml:space="preserve">Lack of subsidies can be a serious constraint in some case (Muñoz and </w:t>
      </w:r>
      <w:proofErr w:type="spellStart"/>
      <w:r w:rsidR="0070216D" w:rsidRPr="00EF5E1F">
        <w:t>Gschwender</w:t>
      </w:r>
      <w:proofErr w:type="spellEnd"/>
      <w:r w:rsidR="0070216D" w:rsidRPr="00EF5E1F">
        <w:t xml:space="preserve"> 2008). </w:t>
      </w:r>
    </w:p>
    <w:p w:rsidR="00505FB5" w:rsidRPr="00EF5E1F" w:rsidRDefault="00C94D92" w:rsidP="007C4421">
      <w:r w:rsidRPr="00EF5E1F">
        <w:t xml:space="preserve">In the case of the Bangkok BRT, lack of financial resources for transportation was not necessarily the major reason that led to failure. </w:t>
      </w:r>
      <w:r w:rsidR="00EB356C" w:rsidRPr="00EF5E1F">
        <w:t>The Thai government has substantial resources to devote to improving transportation, much more than many other nations in the Pacific Rim. The amounts spen</w:t>
      </w:r>
      <w:r w:rsidR="004D4566">
        <w:t>t</w:t>
      </w:r>
      <w:r w:rsidR="00EB356C" w:rsidRPr="00EF5E1F">
        <w:t xml:space="preserve"> on building and expanding urban rail systems prove this point. </w:t>
      </w:r>
      <w:r w:rsidR="00146B69" w:rsidRPr="00EF5E1F">
        <w:t xml:space="preserve">However, </w:t>
      </w:r>
      <w:r w:rsidR="000E218C" w:rsidRPr="00EF5E1F">
        <w:t xml:space="preserve">land acquisition </w:t>
      </w:r>
      <w:r w:rsidRPr="00EF5E1F">
        <w:t>was</w:t>
      </w:r>
      <w:r w:rsidR="000E218C" w:rsidRPr="00EF5E1F">
        <w:t xml:space="preserve"> a major barrier to the implementation of a full BRT system in Bangkok, in which 80% of land is privately-owned (</w:t>
      </w:r>
      <w:proofErr w:type="spellStart"/>
      <w:r w:rsidR="000E218C" w:rsidRPr="00EF5E1F">
        <w:t>Eskenazi</w:t>
      </w:r>
      <w:proofErr w:type="spellEnd"/>
      <w:r w:rsidR="000E218C" w:rsidRPr="00EF5E1F">
        <w:t xml:space="preserve"> 2006). </w:t>
      </w:r>
      <w:r w:rsidRPr="00EF5E1F">
        <w:t>In Thailand, w</w:t>
      </w:r>
      <w:r w:rsidR="000E218C" w:rsidRPr="00EF5E1F">
        <w:t>hen expropriation</w:t>
      </w:r>
      <w:r w:rsidRPr="00EF5E1F">
        <w:t xml:space="preserve"> is sought and </w:t>
      </w:r>
      <w:r w:rsidR="000E218C" w:rsidRPr="00EF5E1F">
        <w:t>parties do not agree, more than four years may elapse before the case goes to the courts, after which there is no</w:t>
      </w:r>
      <w:r w:rsidR="00EC2D88" w:rsidRPr="00EF5E1F">
        <w:t xml:space="preserve"> legal</w:t>
      </w:r>
      <w:r w:rsidR="000E218C" w:rsidRPr="00EF5E1F">
        <w:t xml:space="preserve"> time limit for a final decision. </w:t>
      </w:r>
      <w:r w:rsidRPr="00EF5E1F">
        <w:t>I</w:t>
      </w:r>
      <w:r w:rsidR="000E218C" w:rsidRPr="00EF5E1F">
        <w:t>f there is sufficient</w:t>
      </w:r>
      <w:r w:rsidRPr="00EF5E1F">
        <w:t xml:space="preserve"> will behind a proposed project, </w:t>
      </w:r>
      <w:r w:rsidR="000E218C" w:rsidRPr="00EF5E1F">
        <w:t xml:space="preserve">this lengthy procedure may </w:t>
      </w:r>
      <w:r w:rsidRPr="00EF5E1F">
        <w:t xml:space="preserve">be and was accelerated </w:t>
      </w:r>
      <w:r w:rsidR="000E218C" w:rsidRPr="00EF5E1F">
        <w:t>in the past for expressway projects</w:t>
      </w:r>
      <w:r w:rsidR="004D4566">
        <w:t xml:space="preserve"> </w:t>
      </w:r>
      <w:r w:rsidR="00EC2D88" w:rsidRPr="00EF5E1F">
        <w:t>an</w:t>
      </w:r>
      <w:r w:rsidR="004D4566">
        <w:t>d other public benefit projects</w:t>
      </w:r>
      <w:r w:rsidR="00EC2D88" w:rsidRPr="00EF5E1F">
        <w:t xml:space="preserve"> </w:t>
      </w:r>
      <w:r w:rsidR="000E218C" w:rsidRPr="00EF5E1F">
        <w:t>(</w:t>
      </w:r>
      <w:proofErr w:type="spellStart"/>
      <w:r w:rsidR="000E218C" w:rsidRPr="00EF5E1F">
        <w:t>Daniere</w:t>
      </w:r>
      <w:proofErr w:type="spellEnd"/>
      <w:r w:rsidR="000E218C" w:rsidRPr="00EF5E1F">
        <w:t xml:space="preserve"> 1995), but not for the BRT system. </w:t>
      </w:r>
      <w:r w:rsidR="002A55C7" w:rsidRPr="00EF5E1F">
        <w:t xml:space="preserve">Expropriation faces cultural barriers too: </w:t>
      </w:r>
      <w:r w:rsidR="000E218C" w:rsidRPr="00EF5E1F">
        <w:t xml:space="preserve">in keeping with the Thai </w:t>
      </w:r>
      <w:r w:rsidR="004C2C19" w:rsidRPr="00EF5E1F">
        <w:t>conflict-avoidance</w:t>
      </w:r>
      <w:r w:rsidR="000E218C" w:rsidRPr="00EF5E1F">
        <w:t>, public authorities are reluctant to evict people from their homes even if the law permits it (</w:t>
      </w:r>
      <w:proofErr w:type="spellStart"/>
      <w:r w:rsidR="000E218C" w:rsidRPr="00EF5E1F">
        <w:t>Daniere</w:t>
      </w:r>
      <w:proofErr w:type="spellEnd"/>
      <w:r w:rsidR="000E218C" w:rsidRPr="00EF5E1F">
        <w:t xml:space="preserve"> 1995). </w:t>
      </w:r>
    </w:p>
    <w:p w:rsidR="00446121" w:rsidRPr="00EF5E1F" w:rsidRDefault="007876FF" w:rsidP="007C4421">
      <w:r w:rsidRPr="00EF5E1F">
        <w:lastRenderedPageBreak/>
        <w:t>In Bangkok, t</w:t>
      </w:r>
      <w:r w:rsidR="00212C7E" w:rsidRPr="00EF5E1F">
        <w:t>he BRT line was built by the public sector and is operated by a</w:t>
      </w:r>
      <w:r w:rsidR="00257FF8" w:rsidRPr="00EF5E1F">
        <w:t xml:space="preserve"> single private company – the same </w:t>
      </w:r>
      <w:r w:rsidRPr="00EF5E1F">
        <w:t xml:space="preserve">company </w:t>
      </w:r>
      <w:r w:rsidR="00257FF8" w:rsidRPr="00EF5E1F">
        <w:t>which operates the Skytrain (one of the elevated rail systems). A privately-run system is consistent with values and practices that govern Thai economy, one of the most marke</w:t>
      </w:r>
      <w:r w:rsidRPr="00EF5E1F">
        <w:t>t</w:t>
      </w:r>
      <w:r w:rsidR="00257FF8" w:rsidRPr="00EF5E1F">
        <w:t>-oriented in th</w:t>
      </w:r>
      <w:r w:rsidR="0094791E" w:rsidRPr="00EF5E1F">
        <w:t>e developing world. However, the</w:t>
      </w:r>
      <w:r w:rsidR="00257FF8" w:rsidRPr="00EF5E1F">
        <w:t xml:space="preserve"> financial stability </w:t>
      </w:r>
      <w:r w:rsidR="0094791E" w:rsidRPr="00EF5E1F">
        <w:t xml:space="preserve">of the company </w:t>
      </w:r>
      <w:r w:rsidR="00257FF8" w:rsidRPr="00EF5E1F">
        <w:t xml:space="preserve">is uncertain given </w:t>
      </w:r>
      <w:r w:rsidR="0094791E" w:rsidRPr="00EF5E1F">
        <w:t>its</w:t>
      </w:r>
      <w:r w:rsidR="00257FF8" w:rsidRPr="00EF5E1F">
        <w:t xml:space="preserve"> poor track record: in the early 2000s, a few years after the opening of the Skytrain it faced a huge debt (nearly $1 million) (Chang-</w:t>
      </w:r>
      <w:proofErr w:type="spellStart"/>
      <w:r w:rsidR="00257FF8" w:rsidRPr="00EF5E1F">
        <w:t>Hee</w:t>
      </w:r>
      <w:proofErr w:type="spellEnd"/>
      <w:r w:rsidR="00257FF8" w:rsidRPr="00EF5E1F">
        <w:t xml:space="preserve"> and </w:t>
      </w:r>
      <w:proofErr w:type="spellStart"/>
      <w:r w:rsidR="00257FF8" w:rsidRPr="00EF5E1F">
        <w:t>Suthiranart</w:t>
      </w:r>
      <w:proofErr w:type="spellEnd"/>
      <w:r w:rsidR="00257FF8" w:rsidRPr="00EF5E1F">
        <w:t xml:space="preserve"> 2003).</w:t>
      </w:r>
      <w:r w:rsidR="005D1F43" w:rsidRPr="00EF5E1F">
        <w:t xml:space="preserve"> The BRT line has added to </w:t>
      </w:r>
      <w:r w:rsidR="003F5A95" w:rsidRPr="00EF5E1F">
        <w:t>the deficit</w:t>
      </w:r>
      <w:r w:rsidR="005D1F43" w:rsidRPr="00EF5E1F">
        <w:t xml:space="preserve">. Its </w:t>
      </w:r>
      <w:r w:rsidR="000F0210" w:rsidRPr="00EF5E1F">
        <w:t xml:space="preserve">ridership is only 15,000 passengers/day whereas 50,000 passengers/day are needed for the system to break even. </w:t>
      </w:r>
      <w:r w:rsidR="007735D6" w:rsidRPr="00EF5E1F">
        <w:t xml:space="preserve">Planning projections </w:t>
      </w:r>
      <w:r w:rsidR="004D4566">
        <w:t>were</w:t>
      </w:r>
      <w:r w:rsidR="007735D6" w:rsidRPr="00EF5E1F">
        <w:t xml:space="preserve"> certainly overly-optimistic, at up to 80,000 passengers/day. </w:t>
      </w:r>
      <w:r w:rsidR="00257FF8" w:rsidRPr="00EF5E1F">
        <w:t>When BRT opened in 2010, fares were initially set at a relatively low level and, a few years after op</w:t>
      </w:r>
      <w:r w:rsidR="00280424" w:rsidRPr="00EF5E1F">
        <w:t>eration, were further reduced</w:t>
      </w:r>
      <w:r w:rsidR="00CC4A85" w:rsidRPr="00EF5E1F">
        <w:t xml:space="preserve"> to a level close to that of conventional buses</w:t>
      </w:r>
      <w:r w:rsidR="00280424" w:rsidRPr="00EF5E1F">
        <w:t>; a</w:t>
      </w:r>
      <w:r w:rsidR="00257FF8" w:rsidRPr="00EF5E1F">
        <w:t>dopting a low flat fare has also been proposed</w:t>
      </w:r>
      <w:r w:rsidR="00F02814" w:rsidRPr="00EF5E1F">
        <w:t xml:space="preserve"> (</w:t>
      </w:r>
      <w:proofErr w:type="spellStart"/>
      <w:r w:rsidR="00F02814" w:rsidRPr="00EF5E1F">
        <w:t>Sirikijpanichkul</w:t>
      </w:r>
      <w:proofErr w:type="spellEnd"/>
      <w:r w:rsidR="00F02814" w:rsidRPr="00EF5E1F">
        <w:t xml:space="preserve"> and </w:t>
      </w:r>
      <w:proofErr w:type="spellStart"/>
      <w:r w:rsidR="00F02814" w:rsidRPr="00EF5E1F">
        <w:t>Winyoopadit</w:t>
      </w:r>
      <w:proofErr w:type="spellEnd"/>
      <w:r w:rsidR="00F02814" w:rsidRPr="00EF5E1F">
        <w:t xml:space="preserve"> 2015)</w:t>
      </w:r>
      <w:r w:rsidR="00257FF8" w:rsidRPr="00EF5E1F">
        <w:t xml:space="preserve">. </w:t>
      </w:r>
      <w:r w:rsidR="005B5DC5" w:rsidRPr="00EF5E1F">
        <w:t xml:space="preserve">But </w:t>
      </w:r>
      <w:r w:rsidR="00257FF8" w:rsidRPr="00EF5E1F">
        <w:t xml:space="preserve">these strategies offer little promise </w:t>
      </w:r>
      <w:r w:rsidR="000F0210" w:rsidRPr="00EF5E1F">
        <w:t xml:space="preserve">to boost ridership. </w:t>
      </w:r>
    </w:p>
    <w:p w:rsidR="00007444" w:rsidRPr="00EF5E1F" w:rsidRDefault="009F5BC5" w:rsidP="00007444">
      <w:pPr>
        <w:pStyle w:val="Titre2"/>
      </w:pPr>
      <w:r w:rsidRPr="00EF5E1F">
        <w:t>Quality</w:t>
      </w:r>
      <w:r w:rsidR="00314D0E" w:rsidRPr="00EF5E1F">
        <w:t xml:space="preserve"> </w:t>
      </w:r>
      <w:r w:rsidR="002924CD" w:rsidRPr="00EF5E1F">
        <w:t>Physical</w:t>
      </w:r>
      <w:r w:rsidR="00007444" w:rsidRPr="00EF5E1F">
        <w:t xml:space="preserve"> Design </w:t>
      </w:r>
    </w:p>
    <w:p w:rsidR="00F81099" w:rsidRPr="00EF5E1F" w:rsidRDefault="008A3998" w:rsidP="005B797D">
      <w:r w:rsidRPr="00EF5E1F">
        <w:t xml:space="preserve">Typically, a well-designed BRT system has the following </w:t>
      </w:r>
      <w:r w:rsidR="00771FBF" w:rsidRPr="00EF5E1F">
        <w:t xml:space="preserve">dozen </w:t>
      </w:r>
      <w:r w:rsidRPr="00EF5E1F">
        <w:t xml:space="preserve">characteristics: </w:t>
      </w:r>
      <w:r w:rsidR="007D62A0" w:rsidRPr="00EF5E1F">
        <w:t>(</w:t>
      </w:r>
      <w:r w:rsidR="007F3E9C" w:rsidRPr="00EF5E1F">
        <w:t>1</w:t>
      </w:r>
      <w:r w:rsidR="007D62A0" w:rsidRPr="00EF5E1F">
        <w:t xml:space="preserve">) segregated </w:t>
      </w:r>
      <w:r w:rsidR="007F3E9C" w:rsidRPr="00EF5E1F">
        <w:t xml:space="preserve">busways or bus-only roadways over the majority of the system’s trunk or city center corridors; (2) location of the busway in the </w:t>
      </w:r>
      <w:r w:rsidR="0092211E" w:rsidRPr="00EF5E1F">
        <w:t xml:space="preserve">median of the roadway rather than the curb lane; (3) an integrated network of routes and corridors; </w:t>
      </w:r>
      <w:r w:rsidR="00B750F2" w:rsidRPr="00EF5E1F">
        <w:t xml:space="preserve">(4) bypassing lanes at stations, which allow an arriving bus to pass those boarding passengers at the station, enable express routes to skip certain stations, and reduce travel times for some passengers; </w:t>
      </w:r>
      <w:r w:rsidR="0092211E" w:rsidRPr="00EF5E1F">
        <w:t>(</w:t>
      </w:r>
      <w:r w:rsidR="00B750F2" w:rsidRPr="00EF5E1F">
        <w:t>5</w:t>
      </w:r>
      <w:r w:rsidR="0092211E" w:rsidRPr="00EF5E1F">
        <w:t>) convenient, comfortable, secure, and weather-protected stations</w:t>
      </w:r>
      <w:r w:rsidR="005B797D" w:rsidRPr="00EF5E1F">
        <w:t>, designed to meet present and future demand</w:t>
      </w:r>
      <w:r w:rsidR="0092211E" w:rsidRPr="00EF5E1F">
        <w:t>; (</w:t>
      </w:r>
      <w:r w:rsidR="00B750F2" w:rsidRPr="00EF5E1F">
        <w:t>6</w:t>
      </w:r>
      <w:r w:rsidR="0092211E" w:rsidRPr="00EF5E1F">
        <w:t>) articulated vehicles with level access between the platform and vehicle floor at stations; (</w:t>
      </w:r>
      <w:r w:rsidR="00B750F2" w:rsidRPr="00EF5E1F">
        <w:t>7</w:t>
      </w:r>
      <w:r w:rsidR="0092211E" w:rsidRPr="00EF5E1F">
        <w:t>) nodal stations and terminals to facilitate physical integration between trunk routes, feeder services, and other mass transit systems; (</w:t>
      </w:r>
      <w:r w:rsidR="00B750F2" w:rsidRPr="00EF5E1F">
        <w:t>8</w:t>
      </w:r>
      <w:r w:rsidR="0092211E" w:rsidRPr="00EF5E1F">
        <w:t>) pre-board fare collection and fare verification; (</w:t>
      </w:r>
      <w:r w:rsidR="00B750F2" w:rsidRPr="00EF5E1F">
        <w:t>9</w:t>
      </w:r>
      <w:r w:rsidR="0092211E" w:rsidRPr="00EF5E1F">
        <w:t>) fare integration between routes, corridors, and feeder services; (</w:t>
      </w:r>
      <w:r w:rsidR="00B750F2" w:rsidRPr="00EF5E1F">
        <w:t>1</w:t>
      </w:r>
      <w:r w:rsidR="00771FBF" w:rsidRPr="00EF5E1F">
        <w:t>0</w:t>
      </w:r>
      <w:r w:rsidR="0092211E" w:rsidRPr="00EF5E1F">
        <w:t xml:space="preserve">) distinctive marketing identity for the system </w:t>
      </w:r>
      <w:r w:rsidR="002F50CC" w:rsidRPr="00EF5E1F">
        <w:t>by color, markings, and/or vehicle design</w:t>
      </w:r>
      <w:r w:rsidR="00B750F2" w:rsidRPr="00EF5E1F">
        <w:t>; (1</w:t>
      </w:r>
      <w:r w:rsidR="00771FBF" w:rsidRPr="00EF5E1F">
        <w:t>1</w:t>
      </w:r>
      <w:r w:rsidR="00B750F2" w:rsidRPr="00EF5E1F">
        <w:t>) clean vehicle technologies, which are increasingly available in developing countries</w:t>
      </w:r>
      <w:r w:rsidR="00DD2736" w:rsidRPr="00EF5E1F">
        <w:t>; and (1</w:t>
      </w:r>
      <w:r w:rsidR="00771FBF" w:rsidRPr="00EF5E1F">
        <w:t>2</w:t>
      </w:r>
      <w:r w:rsidR="00DD2736" w:rsidRPr="00EF5E1F">
        <w:t xml:space="preserve">) courteous and </w:t>
      </w:r>
      <w:r w:rsidR="00DD2736" w:rsidRPr="00EF5E1F">
        <w:lastRenderedPageBreak/>
        <w:t>professional staff in uniforms</w:t>
      </w:r>
      <w:r w:rsidR="002F50CC" w:rsidRPr="00EF5E1F">
        <w:t xml:space="preserve"> </w:t>
      </w:r>
      <w:r w:rsidR="0092211E" w:rsidRPr="00EF5E1F">
        <w:t>(</w:t>
      </w:r>
      <w:r w:rsidR="00934166" w:rsidRPr="00EF5E1F">
        <w:t>Wright</w:t>
      </w:r>
      <w:r w:rsidR="0092211E" w:rsidRPr="00EF5E1F">
        <w:t xml:space="preserve"> and Hook 2007; Pojani 2014; TCRP 2003</w:t>
      </w:r>
      <w:r w:rsidR="00B750F2" w:rsidRPr="00EF5E1F">
        <w:t xml:space="preserve">; </w:t>
      </w:r>
      <w:r w:rsidR="00F81099" w:rsidRPr="00EF5E1F">
        <w:t>EMBARQ 2011</w:t>
      </w:r>
      <w:r w:rsidR="008D25CA" w:rsidRPr="00EF5E1F">
        <w:t xml:space="preserve">; </w:t>
      </w:r>
      <w:proofErr w:type="spellStart"/>
      <w:r w:rsidR="008D25CA" w:rsidRPr="00EF5E1F">
        <w:t>Kühn</w:t>
      </w:r>
      <w:proofErr w:type="spellEnd"/>
      <w:r w:rsidR="008D25CA" w:rsidRPr="00EF5E1F">
        <w:t xml:space="preserve"> 2002</w:t>
      </w:r>
      <w:r w:rsidR="00F81099" w:rsidRPr="00EF5E1F">
        <w:t>).</w:t>
      </w:r>
      <w:r w:rsidR="009E1380" w:rsidRPr="00EF5E1F">
        <w:t xml:space="preserve"> </w:t>
      </w:r>
      <w:r w:rsidR="005B797D" w:rsidRPr="00EF5E1F">
        <w:t xml:space="preserve">The first BRT corridor, in particular, should serve high demand, congested locations. Ideally the project scope must be expanded to include critical issues such as parking, non-motorized transport, and station area and corridor development (TOD). </w:t>
      </w:r>
      <w:r w:rsidR="009E1380" w:rsidRPr="00EF5E1F">
        <w:t>The physical integration with other modes is crucial. In cities that have rail systems in place, these can serve as the backbone or major trunk corridor of the system. Bicycle parking facilities and/or cycle-sharing pods can be provided outside BRT stations.</w:t>
      </w:r>
      <w:r w:rsidR="00F81099" w:rsidRPr="00EF5E1F">
        <w:t xml:space="preserve"> </w:t>
      </w:r>
      <w:r w:rsidR="00300C7E" w:rsidRPr="00EF5E1F">
        <w:t xml:space="preserve">Ideally, the system should reach poor settlements rather than </w:t>
      </w:r>
      <w:r w:rsidR="00C551DF">
        <w:t>merely</w:t>
      </w:r>
      <w:r w:rsidR="00300C7E" w:rsidRPr="00EF5E1F">
        <w:t xml:space="preserve"> covering the central area; </w:t>
      </w:r>
      <w:r w:rsidR="00787174" w:rsidRPr="00EF5E1F">
        <w:t xml:space="preserve">but </w:t>
      </w:r>
      <w:r w:rsidR="00300C7E" w:rsidRPr="00EF5E1F">
        <w:t xml:space="preserve">in reality, these areas often have to depend on feeder services. </w:t>
      </w:r>
      <w:r w:rsidR="00C27A78" w:rsidRPr="00EF5E1F">
        <w:t xml:space="preserve">The provision of an extensive (and inexpensive or free) feeder system is crucial in ensuring a high level of connectivity (Gilbert 2008). </w:t>
      </w:r>
      <w:r w:rsidR="00AB34F9" w:rsidRPr="00EF5E1F">
        <w:t xml:space="preserve">Existing routes should be taken into account when designing the new system (Muñoz and </w:t>
      </w:r>
      <w:proofErr w:type="spellStart"/>
      <w:r w:rsidR="00AB34F9" w:rsidRPr="00EF5E1F">
        <w:t>Gschwender</w:t>
      </w:r>
      <w:proofErr w:type="spellEnd"/>
      <w:r w:rsidR="00AB34F9" w:rsidRPr="00EF5E1F">
        <w:t xml:space="preserve"> 2008). </w:t>
      </w:r>
      <w:r w:rsidR="00787174" w:rsidRPr="00EF5E1F">
        <w:t xml:space="preserve">Sequential integration is preferable to the development of isolated corridors the integration of which is deferred to a later stage. It is also important to have provisions in place for the revision of the system once in operation in order to adjust routes as needed, construct new connections between corridors, reduce parallel routes or traditional buses, and expand the bus fleet if congestion occurs (Hidalgo and </w:t>
      </w:r>
      <w:proofErr w:type="spellStart"/>
      <w:r w:rsidR="00787174" w:rsidRPr="00EF5E1F">
        <w:t>Graftieaux</w:t>
      </w:r>
      <w:proofErr w:type="spellEnd"/>
      <w:r w:rsidR="00787174" w:rsidRPr="00EF5E1F">
        <w:t xml:space="preserve"> 2008). </w:t>
      </w:r>
    </w:p>
    <w:p w:rsidR="00C67B0A" w:rsidRPr="00EF5E1F" w:rsidRDefault="006D303D" w:rsidP="00F81099">
      <w:r w:rsidRPr="00EF5E1F">
        <w:t>The Bangkok BRT, although limited, is of high quality</w:t>
      </w:r>
      <w:r w:rsidR="009D3078" w:rsidRPr="00EF5E1F">
        <w:t xml:space="preserve"> (see </w:t>
      </w:r>
      <w:proofErr w:type="spellStart"/>
      <w:r w:rsidR="009D3078" w:rsidRPr="00EF5E1F">
        <w:t>Kodulula</w:t>
      </w:r>
      <w:proofErr w:type="spellEnd"/>
      <w:r w:rsidR="009D3078" w:rsidRPr="00EF5E1F">
        <w:t xml:space="preserve"> 2010)</w:t>
      </w:r>
      <w:r w:rsidRPr="00EF5E1F">
        <w:t xml:space="preserve">. </w:t>
      </w:r>
      <w:r w:rsidR="00A27BE5" w:rsidRPr="00EF5E1F">
        <w:t xml:space="preserve">Buses have platform level boarding and distinctive colors, </w:t>
      </w:r>
      <w:r w:rsidR="00280459" w:rsidRPr="00EF5E1F">
        <w:t>and they run on natural gas. T</w:t>
      </w:r>
      <w:r w:rsidR="00A27BE5" w:rsidRPr="00EF5E1F">
        <w:t>erminal stations are air conditioned</w:t>
      </w:r>
      <w:r w:rsidR="00280459" w:rsidRPr="00EF5E1F">
        <w:t xml:space="preserve">, and escalators, </w:t>
      </w:r>
      <w:r w:rsidR="00A27BE5" w:rsidRPr="00EF5E1F">
        <w:t>electronic displays</w:t>
      </w:r>
      <w:r w:rsidR="00280459" w:rsidRPr="00EF5E1F">
        <w:t>, and smart cards</w:t>
      </w:r>
      <w:r w:rsidR="00A27BE5" w:rsidRPr="00EF5E1F">
        <w:t xml:space="preserve"> are </w:t>
      </w:r>
      <w:r w:rsidR="00280459" w:rsidRPr="00EF5E1F">
        <w:t>available</w:t>
      </w:r>
      <w:r w:rsidR="00AE50E1" w:rsidRPr="00EF5E1F">
        <w:t xml:space="preserve"> (Fig. 2)</w:t>
      </w:r>
      <w:r w:rsidR="00280459" w:rsidRPr="00EF5E1F">
        <w:t xml:space="preserve">. </w:t>
      </w:r>
      <w:r w:rsidRPr="00EF5E1F">
        <w:t>T</w:t>
      </w:r>
      <w:r w:rsidR="00280459" w:rsidRPr="00EF5E1F">
        <w:t>hese features are</w:t>
      </w:r>
      <w:r w:rsidRPr="00EF5E1F">
        <w:t xml:space="preserve"> important in Bangkok, a city with a large middle-class </w:t>
      </w:r>
      <w:r w:rsidR="00E2063E" w:rsidRPr="00EF5E1F">
        <w:t xml:space="preserve">and high auto ownership rates, in which </w:t>
      </w:r>
      <w:r w:rsidRPr="00EF5E1F">
        <w:t>expectations in terms of public transport</w:t>
      </w:r>
      <w:r w:rsidR="00E2063E" w:rsidRPr="00EF5E1F">
        <w:t xml:space="preserve"> are </w:t>
      </w:r>
      <w:r w:rsidR="00164FD9">
        <w:t>elevated</w:t>
      </w:r>
      <w:r w:rsidR="00E2063E" w:rsidRPr="00EF5E1F">
        <w:t>. Expectations</w:t>
      </w:r>
      <w:r w:rsidRPr="00EF5E1F">
        <w:t xml:space="preserve"> have </w:t>
      </w:r>
      <w:r w:rsidR="00E2063E" w:rsidRPr="00EF5E1F">
        <w:t xml:space="preserve">also </w:t>
      </w:r>
      <w:r w:rsidRPr="00EF5E1F">
        <w:t xml:space="preserve">been raised by the rail systems built in the last couple of decades. </w:t>
      </w:r>
      <w:r w:rsidR="00280459" w:rsidRPr="00EF5E1F">
        <w:t xml:space="preserve">However, two major drawbacks of the </w:t>
      </w:r>
      <w:r w:rsidR="00E2063E" w:rsidRPr="00EF5E1F">
        <w:t xml:space="preserve">BRT </w:t>
      </w:r>
      <w:r w:rsidR="00280459" w:rsidRPr="00EF5E1F">
        <w:t xml:space="preserve">route are that: (a) it </w:t>
      </w:r>
      <w:r w:rsidR="00E2063E" w:rsidRPr="00EF5E1F">
        <w:t>operates</w:t>
      </w:r>
      <w:r w:rsidR="00280459" w:rsidRPr="00EF5E1F">
        <w:t xml:space="preserve"> in mixed traffic in crowded portions</w:t>
      </w:r>
      <w:r w:rsidR="000F2A30" w:rsidRPr="00EF5E1F">
        <w:t xml:space="preserve"> of the center; and (b) for a good part, it runs </w:t>
      </w:r>
      <w:r w:rsidR="00280459" w:rsidRPr="00EF5E1F">
        <w:t xml:space="preserve">through a low-demand area </w:t>
      </w:r>
      <w:r w:rsidR="00A25E04" w:rsidRPr="00EF5E1F">
        <w:t>in which securing</w:t>
      </w:r>
      <w:r w:rsidR="00280459" w:rsidRPr="00EF5E1F">
        <w:t xml:space="preserve"> the right-of-way</w:t>
      </w:r>
      <w:r w:rsidR="00A25E04" w:rsidRPr="00EF5E1F">
        <w:t xml:space="preserve"> was less-controversial</w:t>
      </w:r>
      <w:r w:rsidR="00280459" w:rsidRPr="00EF5E1F">
        <w:t xml:space="preserve">. Both these factors defeat the purpose of BRT. </w:t>
      </w:r>
      <w:r w:rsidR="00A25E04" w:rsidRPr="00EF5E1F">
        <w:t xml:space="preserve">Due to a lack of highly qualified consultants, city officials were never presented with a workable design running through congested city center corridors. </w:t>
      </w:r>
    </w:p>
    <w:p w:rsidR="005E5065" w:rsidRPr="00EF5E1F" w:rsidRDefault="00E2063E" w:rsidP="005E5065">
      <w:r w:rsidRPr="00EF5E1F">
        <w:lastRenderedPageBreak/>
        <w:t>In contrast</w:t>
      </w:r>
      <w:r w:rsidR="005E5065" w:rsidRPr="00EF5E1F">
        <w:t xml:space="preserve">, right-of-way problems were overcome in the case of rail systems, which were able to amass public support. For example, the Skytrain is entirely elevated while the metro is underground. Earlier studies </w:t>
      </w:r>
      <w:r w:rsidR="005A3F79" w:rsidRPr="00EF5E1F">
        <w:t xml:space="preserve">in Bangkok </w:t>
      </w:r>
      <w:r w:rsidR="005E5065" w:rsidRPr="00EF5E1F">
        <w:t>have found that street users find elevated transport infrastructure overpowering (</w:t>
      </w:r>
      <w:proofErr w:type="spellStart"/>
      <w:r w:rsidR="005E5065" w:rsidRPr="00EF5E1F">
        <w:t>Bengsson</w:t>
      </w:r>
      <w:proofErr w:type="spellEnd"/>
      <w:r w:rsidR="005E5065" w:rsidRPr="00EF5E1F">
        <w:t xml:space="preserve"> 2006), while passengers inside vehicles enjoy the city view from above (</w:t>
      </w:r>
      <w:proofErr w:type="spellStart"/>
      <w:r w:rsidR="005E5065" w:rsidRPr="00EF5E1F">
        <w:t>Eskenazi</w:t>
      </w:r>
      <w:proofErr w:type="spellEnd"/>
      <w:r w:rsidR="005E5065" w:rsidRPr="00EF5E1F">
        <w:t xml:space="preserve"> 2006). But implementing an entirely elevated BRT system might not be feasible nor desirable. Land expropriation for BRT right-of-way purposes is a difficult but not impossible endeavor in Thailand, as mentioned (Chang-</w:t>
      </w:r>
      <w:proofErr w:type="spellStart"/>
      <w:r w:rsidR="005E5065" w:rsidRPr="00EF5E1F">
        <w:t>Hee</w:t>
      </w:r>
      <w:proofErr w:type="spellEnd"/>
      <w:r w:rsidR="005E5065" w:rsidRPr="00EF5E1F">
        <w:t xml:space="preserve"> and </w:t>
      </w:r>
      <w:proofErr w:type="spellStart"/>
      <w:r w:rsidR="005E5065" w:rsidRPr="00EF5E1F">
        <w:t>Suthiranart</w:t>
      </w:r>
      <w:proofErr w:type="spellEnd"/>
      <w:r w:rsidR="005E5065" w:rsidRPr="00EF5E1F">
        <w:t xml:space="preserve"> 2003). </w:t>
      </w:r>
    </w:p>
    <w:p w:rsidR="00C67B0A" w:rsidRPr="00EF5E1F" w:rsidRDefault="00D34A6B" w:rsidP="00F81099">
      <w:r w:rsidRPr="00EF5E1F">
        <w:t xml:space="preserve">Another physical design weakness </w:t>
      </w:r>
      <w:r w:rsidR="006E033E" w:rsidRPr="00EF5E1F">
        <w:t xml:space="preserve">of the BRT system </w:t>
      </w:r>
      <w:r w:rsidRPr="00EF5E1F">
        <w:t>is that f</w:t>
      </w:r>
      <w:r w:rsidR="00E60AF8" w:rsidRPr="00EF5E1F">
        <w:t xml:space="preserve">eeder modes </w:t>
      </w:r>
      <w:r w:rsidR="00C67B0A" w:rsidRPr="00EF5E1F">
        <w:t>and backbone modes are poorly integrated</w:t>
      </w:r>
      <w:r w:rsidR="00E60AF8" w:rsidRPr="00EF5E1F">
        <w:t xml:space="preserve">. </w:t>
      </w:r>
      <w:r w:rsidR="00C67B0A" w:rsidRPr="00EF5E1F">
        <w:t xml:space="preserve">Only two </w:t>
      </w:r>
      <w:r w:rsidRPr="00EF5E1F">
        <w:t xml:space="preserve">BRT </w:t>
      </w:r>
      <w:r w:rsidR="00C67B0A" w:rsidRPr="00EF5E1F">
        <w:t xml:space="preserve">stations are integrated with rail </w:t>
      </w:r>
      <w:r w:rsidRPr="00EF5E1F">
        <w:t>stations</w:t>
      </w:r>
      <w:r w:rsidR="00C67B0A" w:rsidRPr="00EF5E1F">
        <w:t xml:space="preserve">. </w:t>
      </w:r>
      <w:r w:rsidRPr="00EF5E1F">
        <w:t>Due to bureaucratic inertia and rigidity, e</w:t>
      </w:r>
      <w:r w:rsidR="00C67B0A" w:rsidRPr="00EF5E1F">
        <w:t xml:space="preserve">xisting small </w:t>
      </w:r>
      <w:r w:rsidRPr="00EF5E1F">
        <w:t xml:space="preserve">bus </w:t>
      </w:r>
      <w:r w:rsidR="00C67B0A" w:rsidRPr="00EF5E1F">
        <w:t>operators, including paratransit operators</w:t>
      </w:r>
      <w:r w:rsidR="00CC1066" w:rsidRPr="00EF5E1F">
        <w:t xml:space="preserve">, have not been rerouted to provide feeder services </w:t>
      </w:r>
      <w:r w:rsidR="00C67B0A" w:rsidRPr="00EF5E1F">
        <w:t>(</w:t>
      </w:r>
      <w:proofErr w:type="spellStart"/>
      <w:r w:rsidR="00C67B0A" w:rsidRPr="00EF5E1F">
        <w:t>Satiennam</w:t>
      </w:r>
      <w:proofErr w:type="spellEnd"/>
      <w:r w:rsidR="00C67B0A" w:rsidRPr="00EF5E1F">
        <w:t xml:space="preserve"> et al. 2006). Many would-be passengers are now unable to access BRT s</w:t>
      </w:r>
      <w:r w:rsidR="006E033E" w:rsidRPr="00EF5E1F">
        <w:t>tations simply due to distance. A</w:t>
      </w:r>
      <w:r w:rsidR="00C67B0A" w:rsidRPr="00EF5E1F">
        <w:t>mong existing passengers, nearly 40% access stations through another motorized mode (</w:t>
      </w:r>
      <w:proofErr w:type="spellStart"/>
      <w:r w:rsidR="00C67B0A" w:rsidRPr="00EF5E1F">
        <w:t>Chalermpong</w:t>
      </w:r>
      <w:proofErr w:type="spellEnd"/>
      <w:r w:rsidR="00C67B0A" w:rsidRPr="00EF5E1F">
        <w:t xml:space="preserve"> and </w:t>
      </w:r>
      <w:proofErr w:type="spellStart"/>
      <w:r w:rsidR="00C67B0A" w:rsidRPr="00EF5E1F">
        <w:t>Ratanawaraha</w:t>
      </w:r>
      <w:proofErr w:type="spellEnd"/>
      <w:r w:rsidR="00C67B0A" w:rsidRPr="00EF5E1F">
        <w:t xml:space="preserve"> 2015). This problem is common for all mass transit modes in Bangkok (</w:t>
      </w:r>
      <w:proofErr w:type="spellStart"/>
      <w:r w:rsidR="00C67B0A" w:rsidRPr="00EF5E1F">
        <w:t>Prasertsubpakij</w:t>
      </w:r>
      <w:proofErr w:type="spellEnd"/>
      <w:r w:rsidR="00C67B0A" w:rsidRPr="00EF5E1F">
        <w:t xml:space="preserve"> and </w:t>
      </w:r>
      <w:proofErr w:type="spellStart"/>
      <w:r w:rsidR="00C67B0A" w:rsidRPr="00EF5E1F">
        <w:t>Nitivattananon</w:t>
      </w:r>
      <w:proofErr w:type="spellEnd"/>
      <w:r w:rsidR="00C67B0A" w:rsidRPr="00EF5E1F">
        <w:t xml:space="preserve"> 2012). </w:t>
      </w:r>
      <w:r w:rsidRPr="00EF5E1F">
        <w:t>The provision of park-and-ride lots around some stations might have appealed to residents as t</w:t>
      </w:r>
      <w:r w:rsidR="00C67B0A" w:rsidRPr="00EF5E1F">
        <w:t xml:space="preserve">he lack of </w:t>
      </w:r>
      <w:r w:rsidR="00FA6207" w:rsidRPr="00EF5E1F">
        <w:t xml:space="preserve">car </w:t>
      </w:r>
      <w:r w:rsidR="00C67B0A" w:rsidRPr="00EF5E1F">
        <w:t>parking is considered a major inconvenience of driving in Bangkok - although, as mentioned, parking provision is relatively high (</w:t>
      </w:r>
      <w:proofErr w:type="spellStart"/>
      <w:r w:rsidR="00C67B0A" w:rsidRPr="00EF5E1F">
        <w:t>Eskenazi</w:t>
      </w:r>
      <w:proofErr w:type="spellEnd"/>
      <w:r w:rsidR="00C67B0A" w:rsidRPr="00EF5E1F">
        <w:t xml:space="preserve"> 2006). </w:t>
      </w:r>
      <w:r w:rsidR="00FA6207" w:rsidRPr="00EF5E1F">
        <w:t xml:space="preserve">Bicycle parking </w:t>
      </w:r>
      <w:r w:rsidRPr="00EF5E1F">
        <w:t xml:space="preserve">at stations </w:t>
      </w:r>
      <w:r w:rsidR="00FA6207" w:rsidRPr="00EF5E1F">
        <w:t xml:space="preserve">is also not provided; however, cycling rates are minuscule in Bangkok. </w:t>
      </w:r>
    </w:p>
    <w:p w:rsidR="00771FBF" w:rsidRPr="00EF5E1F" w:rsidRDefault="00A810D5" w:rsidP="007C4421">
      <w:r w:rsidRPr="00EF5E1F">
        <w:t>Finally, u</w:t>
      </w:r>
      <w:r w:rsidR="001A1EA9" w:rsidRPr="00EF5E1F">
        <w:t xml:space="preserve">rban design interventions around BRT stations, such as tree planting and installation of shading devices is insufficient. This is important in order to encourage access on foot. </w:t>
      </w:r>
      <w:r w:rsidR="00AE7F30" w:rsidRPr="00EF5E1F">
        <w:t xml:space="preserve">Reaching </w:t>
      </w:r>
      <w:r w:rsidR="00776882" w:rsidRPr="00EF5E1F">
        <w:t xml:space="preserve">BRT </w:t>
      </w:r>
      <w:r w:rsidR="00AE7F30" w:rsidRPr="00EF5E1F">
        <w:t>stations</w:t>
      </w:r>
      <w:r w:rsidR="00776882" w:rsidRPr="00EF5E1F">
        <w:t xml:space="preserve"> (or any public transport </w:t>
      </w:r>
      <w:r w:rsidR="00AE7F30" w:rsidRPr="00EF5E1F">
        <w:t>stations</w:t>
      </w:r>
      <w:r w:rsidR="00776882" w:rsidRPr="00EF5E1F">
        <w:t>) requires some amount of walking. Compared to other Asian cities, Bangkok residents, especially middle and upper class ones, are averse to walking</w:t>
      </w:r>
      <w:r w:rsidR="00AE7F30" w:rsidRPr="00EF5E1F">
        <w:t>, even for short distances</w:t>
      </w:r>
      <w:r w:rsidR="00776882" w:rsidRPr="00EF5E1F">
        <w:t xml:space="preserve">. Walking trips account for 10-15% of the commute </w:t>
      </w:r>
      <w:r w:rsidR="00A51228" w:rsidRPr="00EF5E1F">
        <w:t>-</w:t>
      </w:r>
      <w:r w:rsidR="00776882" w:rsidRPr="00EF5E1F">
        <w:t xml:space="preserve"> an atypically low figure for Asia (Braun 2011). Bangkok’s hot and humid climate that causes perspiration and foul smells</w:t>
      </w:r>
      <w:r w:rsidR="00461599" w:rsidRPr="00EF5E1F">
        <w:t>,</w:t>
      </w:r>
      <w:r w:rsidR="00776882" w:rsidRPr="00EF5E1F">
        <w:t xml:space="preserve"> which locals frown upon</w:t>
      </w:r>
      <w:r w:rsidR="00461599" w:rsidRPr="00EF5E1F">
        <w:t>,</w:t>
      </w:r>
      <w:r w:rsidR="00776882" w:rsidRPr="00EF5E1F">
        <w:t xml:space="preserve"> </w:t>
      </w:r>
      <w:r w:rsidR="00161772" w:rsidRPr="00EF5E1F">
        <w:t xml:space="preserve">plays a large role </w:t>
      </w:r>
      <w:r w:rsidR="00461599" w:rsidRPr="00EF5E1F">
        <w:t>in reducing travel by foot</w:t>
      </w:r>
      <w:r w:rsidR="00161772" w:rsidRPr="00EF5E1F">
        <w:t xml:space="preserve"> </w:t>
      </w:r>
      <w:r w:rsidR="00776882" w:rsidRPr="00EF5E1F">
        <w:t>(</w:t>
      </w:r>
      <w:proofErr w:type="spellStart"/>
      <w:r w:rsidR="00776882" w:rsidRPr="00EF5E1F">
        <w:t>Bengsson</w:t>
      </w:r>
      <w:proofErr w:type="spellEnd"/>
      <w:r w:rsidR="00776882" w:rsidRPr="00EF5E1F">
        <w:t xml:space="preserve"> 2006). </w:t>
      </w:r>
      <w:r w:rsidR="00461599" w:rsidRPr="00EF5E1F">
        <w:t xml:space="preserve">Paltry conditions of sidewalks and pathways around some </w:t>
      </w:r>
      <w:r w:rsidR="00461599" w:rsidRPr="00EF5E1F">
        <w:lastRenderedPageBreak/>
        <w:t xml:space="preserve">transit stations compound the problem (Townsend and Zacharias 2010; </w:t>
      </w:r>
      <w:proofErr w:type="spellStart"/>
      <w:r w:rsidR="00461599" w:rsidRPr="00EF5E1F">
        <w:t>Prasertsubpakij</w:t>
      </w:r>
      <w:proofErr w:type="spellEnd"/>
      <w:r w:rsidR="00461599" w:rsidRPr="00EF5E1F">
        <w:t xml:space="preserve">, and </w:t>
      </w:r>
      <w:proofErr w:type="spellStart"/>
      <w:r w:rsidR="00461599" w:rsidRPr="00EF5E1F">
        <w:t>Nitivattananon</w:t>
      </w:r>
      <w:proofErr w:type="spellEnd"/>
      <w:r w:rsidR="00461599" w:rsidRPr="00EF5E1F">
        <w:t xml:space="preserve"> 2012).</w:t>
      </w:r>
    </w:p>
    <w:p w:rsidR="00EF55FF" w:rsidRPr="00EF5E1F" w:rsidRDefault="00EF55FF" w:rsidP="00EF55FF">
      <w:pPr>
        <w:pStyle w:val="Titre2"/>
      </w:pPr>
      <w:bookmarkStart w:id="2" w:name="_Toc294775863"/>
      <w:r w:rsidRPr="00EF5E1F">
        <w:t xml:space="preserve">Image Promotion </w:t>
      </w:r>
    </w:p>
    <w:p w:rsidR="00EF55FF" w:rsidRPr="00EF5E1F" w:rsidRDefault="00EF55FF" w:rsidP="00EF55FF">
      <w:r w:rsidRPr="00EF5E1F">
        <w:t xml:space="preserve">Image is a difficult characteristic to define but it includes </w:t>
      </w:r>
      <w:r w:rsidR="00646BD9" w:rsidRPr="00EF5E1F">
        <w:t xml:space="preserve">such things as </w:t>
      </w:r>
      <w:r w:rsidRPr="00EF5E1F">
        <w:t xml:space="preserve">shiny, modern vehicles bearing special logos, an easy-to-understand route structure with clearly posted maps and other wayfinding devices, </w:t>
      </w:r>
      <w:r w:rsidR="00C064CC" w:rsidRPr="00EF5E1F">
        <w:t xml:space="preserve">and </w:t>
      </w:r>
      <w:r w:rsidRPr="00EF5E1F">
        <w:t>readily availab</w:t>
      </w:r>
      <w:r w:rsidR="00C064CC" w:rsidRPr="00EF5E1F">
        <w:t>le information on- and off-line</w:t>
      </w:r>
      <w:r w:rsidRPr="00EF5E1F">
        <w:t>. Als</w:t>
      </w:r>
      <w:r w:rsidR="00C064CC" w:rsidRPr="00EF5E1F">
        <w:t xml:space="preserve">o a good image has to do with </w:t>
      </w:r>
      <w:r w:rsidRPr="00EF5E1F">
        <w:t xml:space="preserve">smooth project implementation (i.e., minimization of disruptions due to construction works) and a good </w:t>
      </w:r>
      <w:r w:rsidR="00C064CC" w:rsidRPr="00EF5E1F">
        <w:t>startup</w:t>
      </w:r>
      <w:r w:rsidRPr="00EF5E1F">
        <w:t xml:space="preserve">. In promotional messages, transit users need to hear </w:t>
      </w:r>
      <w:r w:rsidR="00C064CC" w:rsidRPr="00EF5E1F">
        <w:t xml:space="preserve">that </w:t>
      </w:r>
      <w:r w:rsidRPr="00EF5E1F">
        <w:t xml:space="preserve">their primary needs, such as travel time and/or cost, </w:t>
      </w:r>
      <w:r w:rsidR="00C064CC" w:rsidRPr="00EF5E1F">
        <w:t xml:space="preserve">are properly articulated, </w:t>
      </w:r>
      <w:r w:rsidRPr="00EF5E1F">
        <w:t>acknowledged</w:t>
      </w:r>
      <w:r w:rsidR="00C064CC" w:rsidRPr="00EF5E1F">
        <w:t>, and prioritized</w:t>
      </w:r>
      <w:r w:rsidRPr="00EF5E1F">
        <w:t xml:space="preserve"> rather than superseded by more abstract (albeit very important) concerns such as pollution and safety. Bus systems, including BRT, have a lower image than rail. They are perceived as a lower-quality mode and stigmas related to the general quality of the ride persist. This is owed to lack of marketing efforts more than any intrinsic disadvantage of BRT compared to rail (Hidalgo and Gutierrez 2013; </w:t>
      </w:r>
      <w:proofErr w:type="spellStart"/>
      <w:r w:rsidRPr="00EF5E1F">
        <w:t>Kühn</w:t>
      </w:r>
      <w:proofErr w:type="spellEnd"/>
      <w:r w:rsidRPr="00EF5E1F">
        <w:t xml:space="preserve"> 2002; Muñoz and </w:t>
      </w:r>
      <w:proofErr w:type="spellStart"/>
      <w:r w:rsidRPr="00EF5E1F">
        <w:t>Gschwender</w:t>
      </w:r>
      <w:proofErr w:type="spellEnd"/>
      <w:r w:rsidRPr="00EF5E1F">
        <w:t xml:space="preserve"> 2008). Users are often unaware that advanced BRT systems can carry as much passenger volume as rail; have operating speeds comparable to light rail (some even comparable to top metro systems); provide a safer environment for travelers than cars or motorcycles; and offer substantial net benefits to low</w:t>
      </w:r>
      <w:r w:rsidR="00BF2BC3" w:rsidRPr="00EF5E1F">
        <w:t>- and middle-</w:t>
      </w:r>
      <w:r w:rsidRPr="00EF5E1F">
        <w:t>income grou</w:t>
      </w:r>
      <w:r w:rsidR="00BF2BC3" w:rsidRPr="00EF5E1F">
        <w:t>ps (but not necessarily to very-low-</w:t>
      </w:r>
      <w:r w:rsidRPr="00EF5E1F">
        <w:t xml:space="preserve">income groups) in terms of travel time reductions and vehicle operating cost reductions </w:t>
      </w:r>
      <w:r w:rsidR="00C064CC" w:rsidRPr="00EF5E1F">
        <w:t xml:space="preserve">- </w:t>
      </w:r>
      <w:r w:rsidRPr="00EF5E1F">
        <w:t xml:space="preserve">while costing a fraction of rail systems, especially in Asia (EMBARQ 2011; </w:t>
      </w:r>
      <w:proofErr w:type="spellStart"/>
      <w:r w:rsidRPr="00EF5E1F">
        <w:t>Hensher</w:t>
      </w:r>
      <w:proofErr w:type="spellEnd"/>
      <w:r w:rsidRPr="00EF5E1F">
        <w:t xml:space="preserve"> and </w:t>
      </w:r>
      <w:proofErr w:type="spellStart"/>
      <w:r w:rsidRPr="00EF5E1F">
        <w:t>Golob</w:t>
      </w:r>
      <w:proofErr w:type="spellEnd"/>
      <w:r w:rsidRPr="00EF5E1F">
        <w:t xml:space="preserve"> 2008). Part of the BRT image-promotion efforts involves the management of negative publicity on part of the media. The media are not necessarily in favor or against BRT; rather, they are keen on encouraging snappy debates on hot topics such as traffic congestion, which increase readership or viewing rates. Therefore, any voices opposing BRT are guaranteed to find media space to echo their opinions. Opposition typically arises from competing modes, as discussed above, but also retail shop owners installed along a BRT route, who fear that loss of on-street parking will negatively impact their turnover. On the other hand, real estate owners and </w:t>
      </w:r>
      <w:r w:rsidRPr="00EF5E1F">
        <w:lastRenderedPageBreak/>
        <w:t xml:space="preserve">developers might view BRT quite positively, hoping that it will lead to increased construction opportunities and higher property values. BRT promotion efforts need </w:t>
      </w:r>
      <w:r w:rsidR="00067104" w:rsidRPr="00EF5E1F">
        <w:t>to capitalize on their support (Landau et al. 20</w:t>
      </w:r>
      <w:r w:rsidR="00D324E8" w:rsidRPr="00EF5E1F">
        <w:t xml:space="preserve">14). </w:t>
      </w:r>
    </w:p>
    <w:p w:rsidR="00EF55FF" w:rsidRPr="00EF5E1F" w:rsidRDefault="00EF55FF" w:rsidP="00EF55FF">
      <w:r w:rsidRPr="00EF5E1F">
        <w:t xml:space="preserve">In Bangkok, the BRT planning process proceeded bumpily for more than five years, stalling more than once. This lengthy process brought about planning fatigue and a sense of ineffectualness. The media announced a number of times that the project would be terminated. Rather than creating positive momentum and popular excitement around the project, newspaper coverage fed on the disputes between political parties and treated BRT as a political game. These reports tarnished the BRT image. </w:t>
      </w:r>
    </w:p>
    <w:p w:rsidR="00EF55FF" w:rsidRPr="00EF5E1F" w:rsidRDefault="00EF55FF" w:rsidP="00EF55FF">
      <w:r w:rsidRPr="00EF5E1F">
        <w:t xml:space="preserve">In addition to failure to manage the BRT coverage by the media, BRT promotion efforts were feeble and not grounded </w:t>
      </w:r>
      <w:r w:rsidR="009E1317" w:rsidRPr="00EF5E1F">
        <w:t>i</w:t>
      </w:r>
      <w:r w:rsidRPr="00EF5E1F">
        <w:t xml:space="preserve">n an understanding of Thai socio-cultural attitudes and preferences. For example, the governor’s support for BRT rested on its lower costs compared to rail. However, the prospect of public savings was insufficient to convince the populace to embrace the concept. Similarly, highlighting </w:t>
      </w:r>
      <w:r w:rsidR="00936794" w:rsidRPr="00EF5E1F">
        <w:t xml:space="preserve">the </w:t>
      </w:r>
      <w:r w:rsidRPr="00EF5E1F">
        <w:t>environmental benefits of public transport, even of an advanced syst</w:t>
      </w:r>
      <w:r w:rsidR="00936794" w:rsidRPr="00EF5E1F">
        <w:t>em like BRT, had little impact as m</w:t>
      </w:r>
      <w:r w:rsidRPr="00EF5E1F">
        <w:t xml:space="preserve">ost people </w:t>
      </w:r>
      <w:r w:rsidR="00936794" w:rsidRPr="00EF5E1F">
        <w:t xml:space="preserve">in Bangkok </w:t>
      </w:r>
      <w:r w:rsidRPr="00EF5E1F">
        <w:t>appear to be aware of pollution but accept it as part of urban living (</w:t>
      </w:r>
      <w:proofErr w:type="spellStart"/>
      <w:r w:rsidRPr="00EF5E1F">
        <w:t>Eskenazi</w:t>
      </w:r>
      <w:proofErr w:type="spellEnd"/>
      <w:r w:rsidRPr="00EF5E1F">
        <w:t xml:space="preserve"> 2006). </w:t>
      </w:r>
    </w:p>
    <w:p w:rsidR="00EF55FF" w:rsidRPr="00EF5E1F" w:rsidRDefault="00EF55FF" w:rsidP="00EF55FF">
      <w:r w:rsidRPr="00EF5E1F">
        <w:t>Due to its lower fares, the BRT line could serve the needs of the mass of poor Bangkok residents better than the rail transit systems, which charge much higher fares. However, any promotions focused on equity were counterproductive in terms of attracting the growing middle-class (and thus turning BRT into a mainstream option). In Bangkok, the combination of high car ownership rates, the strong association between cars and social status, and the importance of appearances and “saving face,” has led to a situation where members of the elite are embarrassed to be seen riding public transport. Even within a 500 m radius of a BRT station, only a small percentage of households are regular users (</w:t>
      </w:r>
      <w:proofErr w:type="spellStart"/>
      <w:r w:rsidRPr="00EF5E1F">
        <w:t>Chalermpong</w:t>
      </w:r>
      <w:proofErr w:type="spellEnd"/>
      <w:r w:rsidRPr="00EF5E1F">
        <w:t xml:space="preserve"> and </w:t>
      </w:r>
      <w:proofErr w:type="spellStart"/>
      <w:r w:rsidRPr="00EF5E1F">
        <w:t>Ratanawaraha</w:t>
      </w:r>
      <w:proofErr w:type="spellEnd"/>
      <w:r w:rsidRPr="00EF5E1F">
        <w:t xml:space="preserve"> 2015). This suggests that BRT planning should have been accompanied by the creation of a “transport brand” which </w:t>
      </w:r>
      <w:r w:rsidR="009E1317" w:rsidRPr="00EF5E1F">
        <w:t xml:space="preserve">was attractive to </w:t>
      </w:r>
      <w:r w:rsidRPr="00EF5E1F">
        <w:t xml:space="preserve">the upper and middle-classes (see Shannon and </w:t>
      </w:r>
      <w:proofErr w:type="spellStart"/>
      <w:r w:rsidRPr="00EF5E1F">
        <w:t>Lockshin</w:t>
      </w:r>
      <w:proofErr w:type="spellEnd"/>
      <w:r w:rsidRPr="00EF5E1F">
        <w:t xml:space="preserve"> 2000). </w:t>
      </w:r>
    </w:p>
    <w:p w:rsidR="00EF55FF" w:rsidRPr="00EF5E1F" w:rsidRDefault="00EF55FF" w:rsidP="00EF55FF">
      <w:r w:rsidRPr="00EF5E1F">
        <w:lastRenderedPageBreak/>
        <w:t>Existing buses in Bangkok are associated with extreme discomfort, especially if they are not air-conditioned, due to the city’s tropical climate. Also, middle-class individuals have a notion that buses are full of “bad people” (</w:t>
      </w:r>
      <w:proofErr w:type="spellStart"/>
      <w:r w:rsidRPr="00EF5E1F">
        <w:t>Bengsson</w:t>
      </w:r>
      <w:proofErr w:type="spellEnd"/>
      <w:r w:rsidRPr="00EF5E1F">
        <w:t xml:space="preserve"> 2006; </w:t>
      </w:r>
      <w:proofErr w:type="spellStart"/>
      <w:r w:rsidRPr="00EF5E1F">
        <w:t>Eskenazi</w:t>
      </w:r>
      <w:proofErr w:type="spellEnd"/>
      <w:r w:rsidRPr="00EF5E1F">
        <w:t xml:space="preserve"> 2006; </w:t>
      </w:r>
      <w:proofErr w:type="spellStart"/>
      <w:r w:rsidRPr="00EF5E1F">
        <w:t>Charoentrakulpeeti</w:t>
      </w:r>
      <w:proofErr w:type="spellEnd"/>
      <w:r w:rsidRPr="00EF5E1F">
        <w:t xml:space="preserve"> et al. 2006). Therefore, BRT promotion efforts should have stressed that the system’s buses and stations would be comfortable, temperature-controlled, and ventilated. Also, the provision of security at BRT stations should have been highlighted. </w:t>
      </w:r>
    </w:p>
    <w:p w:rsidR="00EF55FF" w:rsidRPr="00EF5E1F" w:rsidRDefault="00EF55FF" w:rsidP="00EF55FF">
      <w:r w:rsidRPr="00EF5E1F">
        <w:t xml:space="preserve">Some of the dislike for BRT had historical </w:t>
      </w:r>
      <w:r w:rsidR="00987E0F" w:rsidRPr="00EF5E1F">
        <w:t>roots</w:t>
      </w:r>
      <w:r w:rsidRPr="00EF5E1F">
        <w:t xml:space="preserve">. Bangkok introduced exclusive bus lanes in the 1980s but lax enforcement rendered them ineffective within a few years. The current BRT project was burdened by this poor image from the beginning (Hossain 2006; </w:t>
      </w:r>
      <w:proofErr w:type="spellStart"/>
      <w:r w:rsidRPr="00EF5E1F">
        <w:t>Satiennam</w:t>
      </w:r>
      <w:proofErr w:type="spellEnd"/>
      <w:r w:rsidRPr="00EF5E1F">
        <w:t xml:space="preserve"> et al. 2006). Promoters needed to show that modern BRT systems are far superior to the simple segregated lanes of the past, perhaps by christening the system with a more memorable name rather than simply “Bangkok BRT” (</w:t>
      </w:r>
      <w:proofErr w:type="spellStart"/>
      <w:r w:rsidRPr="00EF5E1F">
        <w:t>Kodukula</w:t>
      </w:r>
      <w:proofErr w:type="spellEnd"/>
      <w:r w:rsidRPr="00EF5E1F">
        <w:t xml:space="preserve"> 2010). </w:t>
      </w:r>
    </w:p>
    <w:p w:rsidR="00EF55FF" w:rsidRPr="00EF5E1F" w:rsidRDefault="00EF55FF" w:rsidP="00EF55FF">
      <w:r w:rsidRPr="00EF5E1F">
        <w:t xml:space="preserve">Some commentators have argued that </w:t>
      </w:r>
      <w:r w:rsidR="00A35165" w:rsidRPr="00EF5E1F">
        <w:t>a stress on</w:t>
      </w:r>
      <w:r w:rsidRPr="00EF5E1F">
        <w:t xml:space="preserve"> the reliability of BRT </w:t>
      </w:r>
      <w:r w:rsidR="00A35165" w:rsidRPr="00EF5E1F">
        <w:t>has little appeal in</w:t>
      </w:r>
      <w:r w:rsidRPr="00EF5E1F">
        <w:t xml:space="preserve"> a time-rich and cash-poor city like Bangkok, in which punctuality is irrelevant (Shannon and </w:t>
      </w:r>
      <w:proofErr w:type="spellStart"/>
      <w:r w:rsidRPr="00EF5E1F">
        <w:t>Lockshin</w:t>
      </w:r>
      <w:proofErr w:type="spellEnd"/>
      <w:r w:rsidRPr="00EF5E1F">
        <w:t xml:space="preserve"> 2000), and that Thai drivers are stoic and unnerved by slow-moving traffic (Chang-</w:t>
      </w:r>
      <w:proofErr w:type="spellStart"/>
      <w:r w:rsidRPr="00EF5E1F">
        <w:t>Hee</w:t>
      </w:r>
      <w:proofErr w:type="spellEnd"/>
      <w:r w:rsidRPr="00EF5E1F">
        <w:t xml:space="preserve"> and </w:t>
      </w:r>
      <w:proofErr w:type="spellStart"/>
      <w:r w:rsidRPr="00EF5E1F">
        <w:t>Suthiranart</w:t>
      </w:r>
      <w:proofErr w:type="spellEnd"/>
      <w:r w:rsidRPr="00EF5E1F">
        <w:t xml:space="preserve"> 2003). But a few studies have revealed that the time wasted in traffic is a major annoyance, especially for middle</w:t>
      </w:r>
      <w:r w:rsidR="00A35165" w:rsidRPr="00EF5E1F">
        <w:t>-</w:t>
      </w:r>
      <w:r w:rsidRPr="00EF5E1F">
        <w:t xml:space="preserve"> and higher-income individuals (</w:t>
      </w:r>
      <w:proofErr w:type="spellStart"/>
      <w:r w:rsidRPr="00EF5E1F">
        <w:t>Tangphaisankun</w:t>
      </w:r>
      <w:proofErr w:type="spellEnd"/>
      <w:r w:rsidRPr="00EF5E1F">
        <w:t xml:space="preserve"> et al. 2009; </w:t>
      </w:r>
      <w:proofErr w:type="spellStart"/>
      <w:r w:rsidRPr="00EF5E1F">
        <w:t>Sirikijpanichkul</w:t>
      </w:r>
      <w:proofErr w:type="spellEnd"/>
      <w:r w:rsidRPr="00EF5E1F">
        <w:t xml:space="preserve"> and </w:t>
      </w:r>
      <w:proofErr w:type="spellStart"/>
      <w:r w:rsidRPr="00EF5E1F">
        <w:t>Winyoopadit</w:t>
      </w:r>
      <w:proofErr w:type="spellEnd"/>
      <w:r w:rsidRPr="00EF5E1F">
        <w:t xml:space="preserve"> 2015; </w:t>
      </w:r>
      <w:proofErr w:type="spellStart"/>
      <w:r w:rsidRPr="00EF5E1F">
        <w:t>Eskenazi</w:t>
      </w:r>
      <w:proofErr w:type="spellEnd"/>
      <w:r w:rsidRPr="00EF5E1F">
        <w:t xml:space="preserve"> 2006). BRT promotion efforts should have capitalized on the liberation from driving stress that BRT can provide. </w:t>
      </w:r>
    </w:p>
    <w:p w:rsidR="00EF55FF" w:rsidRPr="00EF5E1F" w:rsidRDefault="00EF55FF" w:rsidP="00EF55FF">
      <w:r w:rsidRPr="00EF5E1F">
        <w:t xml:space="preserve">Finally, the BRT image was tainted by the timing of its opening (29 May 2010). The Bangkok Metropolitan Administration made an effort at user education by distributing 200,000 copies of a BRT handbook at stations and field offices. However, the launching coincided with the school opening, a particularly congested period. When BRT buses began to circulate it became clear that motorists were entirely unfamiliar with the concept and did not understand that one lane was off-limits to them. The project also started on the wrong foot because the </w:t>
      </w:r>
      <w:r w:rsidR="0007035C" w:rsidRPr="00EF5E1F">
        <w:t xml:space="preserve">bus </w:t>
      </w:r>
      <w:r w:rsidRPr="00EF5E1F">
        <w:t xml:space="preserve">drivers were not properly trained at first, causing bus bunching, delays, and even minor accidents. </w:t>
      </w:r>
    </w:p>
    <w:p w:rsidR="00EF55FF" w:rsidRPr="00EF5E1F" w:rsidRDefault="00051400" w:rsidP="00EF55FF">
      <w:r w:rsidRPr="00EF5E1F">
        <w:lastRenderedPageBreak/>
        <w:t>By the time the BRT opened,</w:t>
      </w:r>
      <w:r w:rsidR="00EF55FF" w:rsidRPr="00EF5E1F">
        <w:t xml:space="preserve"> Governor </w:t>
      </w:r>
      <w:proofErr w:type="spellStart"/>
      <w:r w:rsidR="00EF55FF" w:rsidRPr="00EF5E1F">
        <w:t>Apirak</w:t>
      </w:r>
      <w:proofErr w:type="spellEnd"/>
      <w:r w:rsidR="00EF55FF" w:rsidRPr="00EF5E1F">
        <w:t xml:space="preserve"> who had pushed for </w:t>
      </w:r>
      <w:r w:rsidRPr="00EF5E1F">
        <w:t>its creation had stepped down and was embroiled in dealing with corruption charges (he was</w:t>
      </w:r>
      <w:r w:rsidR="00342AE6" w:rsidRPr="00EF5E1F">
        <w:t xml:space="preserve"> later found not guilty</w:t>
      </w:r>
      <w:r w:rsidR="003D62C8" w:rsidRPr="00EF5E1F">
        <w:t>)</w:t>
      </w:r>
      <w:r w:rsidRPr="00EF5E1F">
        <w:t>.</w:t>
      </w:r>
      <w:r w:rsidR="003D62C8" w:rsidRPr="00EF5E1F">
        <w:t xml:space="preserve"> </w:t>
      </w:r>
      <w:r w:rsidR="00BD4300" w:rsidRPr="00EF5E1F">
        <w:t xml:space="preserve">His successor, Governor </w:t>
      </w:r>
      <w:proofErr w:type="spellStart"/>
      <w:r w:rsidR="00BD4300" w:rsidRPr="00EF5E1F">
        <w:t>Sukhumbhand</w:t>
      </w:r>
      <w:proofErr w:type="spellEnd"/>
      <w:r w:rsidR="00BD4300" w:rsidRPr="00EF5E1F">
        <w:t xml:space="preserve"> </w:t>
      </w:r>
      <w:proofErr w:type="spellStart"/>
      <w:r w:rsidR="00BD4300" w:rsidRPr="00EF5E1F">
        <w:t>Paribatra</w:t>
      </w:r>
      <w:proofErr w:type="spellEnd"/>
      <w:r w:rsidR="00CA61E0" w:rsidRPr="00EF5E1F">
        <w:t xml:space="preserve"> (also from the Democratic Party)</w:t>
      </w:r>
      <w:r w:rsidR="00BD4300" w:rsidRPr="00EF5E1F">
        <w:t xml:space="preserve">, </w:t>
      </w:r>
      <w:r w:rsidR="0037720B" w:rsidRPr="00EF5E1F">
        <w:t xml:space="preserve">made it clear that </w:t>
      </w:r>
      <w:r w:rsidRPr="00EF5E1F">
        <w:t>the BRT</w:t>
      </w:r>
      <w:r w:rsidR="0037720B" w:rsidRPr="00EF5E1F">
        <w:t xml:space="preserve"> was an inherited</w:t>
      </w:r>
      <w:r w:rsidR="00EF55FF" w:rsidRPr="00EF5E1F">
        <w:t xml:space="preserve"> project </w:t>
      </w:r>
      <w:r w:rsidRPr="00EF5E1F">
        <w:t>for which</w:t>
      </w:r>
      <w:r w:rsidR="00EF55FF" w:rsidRPr="00EF5E1F">
        <w:t xml:space="preserve"> </w:t>
      </w:r>
      <w:r w:rsidR="00BD4300" w:rsidRPr="00EF5E1F">
        <w:t>his administration</w:t>
      </w:r>
      <w:r w:rsidR="00EF55FF" w:rsidRPr="00EF5E1F">
        <w:t xml:space="preserve"> did not care </w:t>
      </w:r>
      <w:r w:rsidRPr="00EF5E1F">
        <w:t>much</w:t>
      </w:r>
      <w:r w:rsidR="00EF55FF" w:rsidRPr="00EF5E1F">
        <w:t xml:space="preserve">. Soon after the inauguration, in September 2010, the other planned BRT lines were cancelled. </w:t>
      </w:r>
    </w:p>
    <w:p w:rsidR="00721372" w:rsidRPr="00EF5E1F" w:rsidRDefault="00721372" w:rsidP="00721372">
      <w:pPr>
        <w:pStyle w:val="Titre1"/>
        <w:spacing w:before="0" w:after="0"/>
      </w:pPr>
      <w:r w:rsidRPr="00EF5E1F">
        <w:rPr>
          <w:rFonts w:hint="eastAsia"/>
        </w:rPr>
        <w:t>C</w:t>
      </w:r>
      <w:bookmarkEnd w:id="2"/>
      <w:r w:rsidR="0028114D" w:rsidRPr="00EF5E1F">
        <w:rPr>
          <w:rFonts w:hint="eastAsia"/>
        </w:rPr>
        <w:t>onclusion</w:t>
      </w:r>
    </w:p>
    <w:p w:rsidR="001D078D" w:rsidRPr="00EF5E1F" w:rsidRDefault="00142273" w:rsidP="00604FB3">
      <w:r w:rsidRPr="00EF5E1F">
        <w:t xml:space="preserve">The Bangkok BRT project was </w:t>
      </w:r>
      <w:r w:rsidR="000B22E7" w:rsidRPr="00EF5E1F">
        <w:t>curtailed</w:t>
      </w:r>
      <w:r w:rsidRPr="00EF5E1F">
        <w:t xml:space="preserve"> </w:t>
      </w:r>
      <w:r w:rsidR="009D662E" w:rsidRPr="00EF5E1F">
        <w:t xml:space="preserve">due to a combination of reasons, which confirm the findings of prior studies on BRT planning and implementation worldwide. </w:t>
      </w:r>
      <w:r w:rsidR="00936794" w:rsidRPr="00EF5E1F">
        <w:t>T</w:t>
      </w:r>
      <w:r w:rsidR="00AE4C4F" w:rsidRPr="00EF5E1F">
        <w:t xml:space="preserve">he institutional setup was too complex to coordinate and </w:t>
      </w:r>
      <w:r w:rsidR="00AF5508" w:rsidRPr="00EF5E1F">
        <w:t>implement</w:t>
      </w:r>
      <w:r w:rsidR="00AE4C4F" w:rsidRPr="00EF5E1F">
        <w:t xml:space="preserve"> this type of project. </w:t>
      </w:r>
      <w:r w:rsidR="00424BF5" w:rsidRPr="00EF5E1F">
        <w:t xml:space="preserve">Local transportation agencies were cast in past roles and purposes which they were unable and/or unwilling to change. </w:t>
      </w:r>
      <w:r w:rsidR="00936794" w:rsidRPr="00EF5E1F">
        <w:t xml:space="preserve">The </w:t>
      </w:r>
      <w:r w:rsidR="009E0994" w:rsidRPr="00EF5E1F">
        <w:t xml:space="preserve">selection of the first </w:t>
      </w:r>
      <w:r w:rsidR="00633B5A" w:rsidRPr="00EF5E1F">
        <w:t>corridor (a route mostly running th</w:t>
      </w:r>
      <w:r w:rsidR="00164FD9">
        <w:t>r</w:t>
      </w:r>
      <w:r w:rsidR="00633B5A" w:rsidRPr="00EF5E1F">
        <w:t xml:space="preserve">ough a low-demand peripheral location) was rather </w:t>
      </w:r>
      <w:r w:rsidR="002971B6" w:rsidRPr="00EF5E1F">
        <w:t>ineffective</w:t>
      </w:r>
      <w:r w:rsidR="00633B5A" w:rsidRPr="00EF5E1F">
        <w:t xml:space="preserve">. </w:t>
      </w:r>
      <w:r w:rsidR="00424BF5" w:rsidRPr="00EF5E1F">
        <w:t xml:space="preserve">While the project had the support and commitment of a high-level politician, </w:t>
      </w:r>
      <w:r w:rsidR="001665F3" w:rsidRPr="00EF5E1F">
        <w:t>he was unable</w:t>
      </w:r>
      <w:r w:rsidR="00424BF5" w:rsidRPr="00EF5E1F">
        <w:t xml:space="preserve"> to amass the necessary </w:t>
      </w:r>
      <w:r w:rsidR="00AF5508" w:rsidRPr="00EF5E1F">
        <w:t xml:space="preserve">political </w:t>
      </w:r>
      <w:r w:rsidR="00927DE6" w:rsidRPr="00EF5E1F">
        <w:t xml:space="preserve">pull and </w:t>
      </w:r>
      <w:r w:rsidR="00AF5508" w:rsidRPr="00EF5E1F">
        <w:t xml:space="preserve">popular </w:t>
      </w:r>
      <w:r w:rsidR="00927DE6" w:rsidRPr="00EF5E1F">
        <w:t xml:space="preserve">goodwill to </w:t>
      </w:r>
      <w:r w:rsidR="00AF5508" w:rsidRPr="00EF5E1F">
        <w:t>push</w:t>
      </w:r>
      <w:r w:rsidR="00927DE6" w:rsidRPr="00EF5E1F">
        <w:t xml:space="preserve"> the project forward</w:t>
      </w:r>
      <w:r w:rsidR="00AF5508" w:rsidRPr="00EF5E1F">
        <w:t xml:space="preserve"> within a short time before the novelty effect wore off</w:t>
      </w:r>
      <w:r w:rsidR="00927DE6" w:rsidRPr="00EF5E1F">
        <w:t xml:space="preserve">. </w:t>
      </w:r>
      <w:r w:rsidR="00AF5508" w:rsidRPr="00EF5E1F">
        <w:t>Part</w:t>
      </w:r>
      <w:r w:rsidR="005F64AA" w:rsidRPr="00EF5E1F">
        <w:t xml:space="preserve">ly this owes to feeble promotional efforts </w:t>
      </w:r>
      <w:r w:rsidR="009D662E" w:rsidRPr="00EF5E1F">
        <w:t>targeting</w:t>
      </w:r>
      <w:r w:rsidR="00C3081B" w:rsidRPr="00EF5E1F">
        <w:t xml:space="preserve"> potential users and stakeholders, </w:t>
      </w:r>
      <w:r w:rsidR="005F64AA" w:rsidRPr="00EF5E1F">
        <w:t xml:space="preserve">but also to opposition based on political affiliation rather than concern for the city. </w:t>
      </w:r>
      <w:r w:rsidR="00632AF1" w:rsidRPr="00EF5E1F">
        <w:t xml:space="preserve">After </w:t>
      </w:r>
      <w:r w:rsidR="009557FE" w:rsidRPr="00EF5E1F">
        <w:t xml:space="preserve">Governor </w:t>
      </w:r>
      <w:proofErr w:type="spellStart"/>
      <w:r w:rsidR="009557FE" w:rsidRPr="00EF5E1F">
        <w:t>Apirak’s</w:t>
      </w:r>
      <w:proofErr w:type="spellEnd"/>
      <w:r w:rsidR="00632AF1" w:rsidRPr="00EF5E1F">
        <w:t xml:space="preserve"> departure from office, </w:t>
      </w:r>
      <w:r w:rsidR="00AF5508" w:rsidRPr="00EF5E1F">
        <w:t xml:space="preserve">the project lost momentum. It was </w:t>
      </w:r>
      <w:r w:rsidR="005F64AA" w:rsidRPr="00EF5E1F">
        <w:t>imp</w:t>
      </w:r>
      <w:r w:rsidR="009D662E" w:rsidRPr="00EF5E1F">
        <w:t xml:space="preserve">lemented in a very partial way and along a lower density route. </w:t>
      </w:r>
    </w:p>
    <w:p w:rsidR="00604FB3" w:rsidRPr="00EF5E1F" w:rsidRDefault="006F7C72" w:rsidP="00604FB3">
      <w:r w:rsidRPr="00EF5E1F">
        <w:t xml:space="preserve">However, the barriers </w:t>
      </w:r>
      <w:r w:rsidR="001D078D" w:rsidRPr="00EF5E1F">
        <w:t xml:space="preserve">to BRT in Bangkok were </w:t>
      </w:r>
      <w:r w:rsidRPr="00EF5E1F">
        <w:t>not all equally important. The crucial issue</w:t>
      </w:r>
      <w:r w:rsidR="001C0A73" w:rsidRPr="00EF5E1F">
        <w:t>s</w:t>
      </w:r>
      <w:r w:rsidRPr="00EF5E1F">
        <w:t xml:space="preserve"> in this case </w:t>
      </w:r>
      <w:r w:rsidR="001C0A73" w:rsidRPr="00EF5E1F">
        <w:t>were</w:t>
      </w:r>
      <w:r w:rsidRPr="00EF5E1F">
        <w:t xml:space="preserve"> the weak </w:t>
      </w:r>
      <w:r w:rsidR="009A2B87" w:rsidRPr="00EF5E1F">
        <w:t xml:space="preserve">and discontinued </w:t>
      </w:r>
      <w:r w:rsidRPr="00EF5E1F">
        <w:t xml:space="preserve">political leadership and the failure to manage </w:t>
      </w:r>
      <w:r w:rsidR="00283330" w:rsidRPr="00EF5E1F">
        <w:t>competing modes</w:t>
      </w:r>
      <w:r w:rsidR="009A2B87" w:rsidRPr="00EF5E1F">
        <w:t xml:space="preserve">, the primary of which is the automobile. </w:t>
      </w:r>
    </w:p>
    <w:p w:rsidR="002E2C50" w:rsidRPr="00EF5E1F" w:rsidRDefault="00BE47BB" w:rsidP="00604FB3">
      <w:r w:rsidRPr="00EF5E1F">
        <w:t>Nonetheless</w:t>
      </w:r>
      <w:r w:rsidR="002E2C50" w:rsidRPr="00EF5E1F">
        <w:t xml:space="preserve">, creating a however limited BRT system was not a loss for Bangkok. The </w:t>
      </w:r>
      <w:r w:rsidR="002E6AC9" w:rsidRPr="00EF5E1F">
        <w:t xml:space="preserve">single BRT </w:t>
      </w:r>
      <w:r w:rsidR="002E2C50" w:rsidRPr="00EF5E1F">
        <w:t xml:space="preserve">line </w:t>
      </w:r>
      <w:r w:rsidR="002E6AC9" w:rsidRPr="00EF5E1F">
        <w:t xml:space="preserve">helps </w:t>
      </w:r>
      <w:r w:rsidR="004665B6" w:rsidRPr="00EF5E1F">
        <w:t>15,000</w:t>
      </w:r>
      <w:r w:rsidR="002E2C50" w:rsidRPr="00EF5E1F">
        <w:t xml:space="preserve"> passengers to avoid the daily traffic grind while travelling in comfort. </w:t>
      </w:r>
      <w:r w:rsidR="000913A9" w:rsidRPr="00EF5E1F">
        <w:t xml:space="preserve">Although limited for a large city like Bangkok, the BRT line is of good quality. </w:t>
      </w:r>
      <w:r w:rsidR="00A82A80" w:rsidRPr="00EF5E1F">
        <w:t>Its extension plans</w:t>
      </w:r>
      <w:r w:rsidR="002E2C50" w:rsidRPr="00EF5E1F">
        <w:t xml:space="preserve"> could </w:t>
      </w:r>
      <w:r w:rsidR="004665B6" w:rsidRPr="00EF5E1F">
        <w:t xml:space="preserve">always </w:t>
      </w:r>
      <w:r w:rsidR="002E2C50" w:rsidRPr="00EF5E1F">
        <w:t xml:space="preserve">be resumed in the future. As mentioned, one of the major BRT advantages is its flexibility to adapt to changing times. </w:t>
      </w:r>
      <w:r w:rsidR="00B97170" w:rsidRPr="00EF5E1F">
        <w:t>S</w:t>
      </w:r>
      <w:r w:rsidR="002E2C50" w:rsidRPr="00EF5E1F">
        <w:t xml:space="preserve">hould another attempt be made at creating an </w:t>
      </w:r>
      <w:r w:rsidR="002E2C50" w:rsidRPr="00EF5E1F">
        <w:lastRenderedPageBreak/>
        <w:t>integrated and large-sc</w:t>
      </w:r>
      <w:r w:rsidR="00B97170" w:rsidRPr="00EF5E1F">
        <w:t xml:space="preserve">ale BRT system, local planners and leaders </w:t>
      </w:r>
      <w:r w:rsidR="00365074" w:rsidRPr="00EF5E1F">
        <w:t xml:space="preserve">who care about the city’s sustainable future </w:t>
      </w:r>
      <w:r w:rsidR="002E2C50" w:rsidRPr="00EF5E1F">
        <w:t xml:space="preserve">must </w:t>
      </w:r>
      <w:r w:rsidR="002E685F" w:rsidRPr="00EF5E1F">
        <w:t xml:space="preserve">avoid repeating </w:t>
      </w:r>
      <w:r w:rsidR="003B753B" w:rsidRPr="00EF5E1F">
        <w:t>past</w:t>
      </w:r>
      <w:r w:rsidR="002E685F" w:rsidRPr="00EF5E1F">
        <w:t xml:space="preserve"> </w:t>
      </w:r>
      <w:r w:rsidR="003B753B" w:rsidRPr="00EF5E1F">
        <w:t>mistakes</w:t>
      </w:r>
      <w:r w:rsidR="00B97170" w:rsidRPr="00EF5E1F">
        <w:t xml:space="preserve"> and falling into past behavioral patterns. </w:t>
      </w:r>
      <w:r w:rsidR="00365109" w:rsidRPr="00EF5E1F">
        <w:t xml:space="preserve">For BRT planning and implementation to succeed, it is crucial that all parties come to own the project and work together toward a common goal. </w:t>
      </w:r>
    </w:p>
    <w:p w:rsidR="00314AB6" w:rsidRPr="00EF5E1F" w:rsidRDefault="00314AB6" w:rsidP="00D463E4">
      <w:pPr>
        <w:pStyle w:val="Titre1"/>
      </w:pPr>
      <w:bookmarkStart w:id="3" w:name="_Toc294775869"/>
      <w:r w:rsidRPr="00EF5E1F">
        <w:t>R</w:t>
      </w:r>
      <w:bookmarkEnd w:id="3"/>
      <w:r w:rsidR="0028114D" w:rsidRPr="00EF5E1F">
        <w:t>eferences</w:t>
      </w:r>
    </w:p>
    <w:p w:rsidR="00BA2A40" w:rsidRPr="00EF5E1F" w:rsidRDefault="00BA2A40" w:rsidP="0074087B">
      <w:pPr>
        <w:spacing w:line="240" w:lineRule="auto"/>
        <w:ind w:left="630" w:hanging="630"/>
        <w:jc w:val="left"/>
      </w:pPr>
      <w:r w:rsidRPr="00EF5E1F">
        <w:t xml:space="preserve">Bengtsson, Magnus. 2006. “The Bangkok Skytrain: The Transportation Solution for Bangkok People?” Thesis, Umea University, Umea, Sweden. </w:t>
      </w:r>
    </w:p>
    <w:p w:rsidR="00BA2A40" w:rsidRPr="00EF5E1F" w:rsidRDefault="00BA2A40" w:rsidP="0074087B">
      <w:pPr>
        <w:spacing w:line="240" w:lineRule="auto"/>
        <w:ind w:left="630" w:hanging="630"/>
        <w:jc w:val="left"/>
      </w:pPr>
      <w:r w:rsidRPr="00EF5E1F">
        <w:t xml:space="preserve">Braun, </w:t>
      </w:r>
      <w:proofErr w:type="spellStart"/>
      <w:r w:rsidRPr="00EF5E1F">
        <w:t>Marloes</w:t>
      </w:r>
      <w:proofErr w:type="spellEnd"/>
      <w:r w:rsidRPr="00EF5E1F">
        <w:t xml:space="preserve">. 2011. “Bangkok Public Transport Accessibility Levels.” Master’s thesis, Erasmus University, Rotterdam. </w:t>
      </w:r>
    </w:p>
    <w:p w:rsidR="00BA2A40" w:rsidRPr="00EF5E1F" w:rsidRDefault="00BA2A40" w:rsidP="003F318D">
      <w:pPr>
        <w:spacing w:line="240" w:lineRule="auto"/>
        <w:ind w:left="630" w:hanging="630"/>
        <w:jc w:val="left"/>
      </w:pPr>
      <w:proofErr w:type="spellStart"/>
      <w:r w:rsidRPr="00EF5E1F">
        <w:t>Buluran</w:t>
      </w:r>
      <w:proofErr w:type="spellEnd"/>
      <w:r w:rsidRPr="00EF5E1F">
        <w:t xml:space="preserve">, Joyce, Alexis </w:t>
      </w:r>
      <w:proofErr w:type="spellStart"/>
      <w:r w:rsidRPr="00EF5E1F">
        <w:t>Fillone</w:t>
      </w:r>
      <w:proofErr w:type="spellEnd"/>
      <w:r w:rsidRPr="00EF5E1F">
        <w:t xml:space="preserve">, Atsushi Fukuda, and </w:t>
      </w:r>
      <w:proofErr w:type="spellStart"/>
      <w:r w:rsidRPr="00EF5E1F">
        <w:t>Sittha</w:t>
      </w:r>
      <w:proofErr w:type="spellEnd"/>
      <w:r w:rsidRPr="00EF5E1F">
        <w:t xml:space="preserve"> </w:t>
      </w:r>
      <w:proofErr w:type="spellStart"/>
      <w:r w:rsidRPr="00EF5E1F">
        <w:t>Jaensirisak</w:t>
      </w:r>
      <w:proofErr w:type="spellEnd"/>
      <w:r w:rsidRPr="00EF5E1F">
        <w:t xml:space="preserve">. 2013. “Issues Regarding Bus Rapid Transit Introduction to Small and Medium-Size Cities of Developing Countries in East Asia Region.” </w:t>
      </w:r>
      <w:r w:rsidRPr="00EF5E1F">
        <w:rPr>
          <w:i/>
        </w:rPr>
        <w:t>Proceedings of the Eastern Asia Society for Transportation Studies</w:t>
      </w:r>
      <w:r w:rsidRPr="00EF5E1F">
        <w:t xml:space="preserve"> 9:P256. </w:t>
      </w:r>
    </w:p>
    <w:p w:rsidR="00BA2A40" w:rsidRPr="00EF5E1F" w:rsidRDefault="00BA2A40" w:rsidP="001F0342">
      <w:pPr>
        <w:spacing w:line="240" w:lineRule="auto"/>
        <w:ind w:left="630" w:hanging="630"/>
        <w:jc w:val="left"/>
      </w:pPr>
      <w:proofErr w:type="spellStart"/>
      <w:r w:rsidRPr="00EF5E1F">
        <w:t>Chalermpong</w:t>
      </w:r>
      <w:proofErr w:type="spellEnd"/>
      <w:r w:rsidRPr="00EF5E1F">
        <w:t xml:space="preserve">, </w:t>
      </w:r>
      <w:proofErr w:type="spellStart"/>
      <w:r w:rsidRPr="00EF5E1F">
        <w:t>Saksith</w:t>
      </w:r>
      <w:proofErr w:type="spellEnd"/>
      <w:r w:rsidRPr="00EF5E1F">
        <w:t xml:space="preserve"> and </w:t>
      </w:r>
      <w:proofErr w:type="spellStart"/>
      <w:r w:rsidRPr="00EF5E1F">
        <w:t>Apiwat</w:t>
      </w:r>
      <w:proofErr w:type="spellEnd"/>
      <w:r w:rsidRPr="00EF5E1F">
        <w:t xml:space="preserve"> </w:t>
      </w:r>
      <w:proofErr w:type="spellStart"/>
      <w:r w:rsidRPr="00EF5E1F">
        <w:t>Ratanawaraha</w:t>
      </w:r>
      <w:proofErr w:type="spellEnd"/>
      <w:r w:rsidRPr="00EF5E1F">
        <w:t xml:space="preserve">. 2015. “Land Use Impacts on Station Access Behaviors of Bangkok Bus Rapid Transit Passengers.” Paper presented at the Transportation Research Board 94th Annual Meeting, Washington DC, 11-15 January. </w:t>
      </w:r>
    </w:p>
    <w:p w:rsidR="00BA2A40" w:rsidRPr="00EF5E1F" w:rsidRDefault="00BA2A40" w:rsidP="00030EB9">
      <w:pPr>
        <w:spacing w:line="240" w:lineRule="auto"/>
        <w:ind w:left="630" w:hanging="630"/>
        <w:jc w:val="left"/>
      </w:pPr>
      <w:r w:rsidRPr="00EF5E1F">
        <w:t>Chang-</w:t>
      </w:r>
      <w:proofErr w:type="spellStart"/>
      <w:r w:rsidRPr="00EF5E1F">
        <w:t>Hee</w:t>
      </w:r>
      <w:proofErr w:type="spellEnd"/>
      <w:r w:rsidRPr="00EF5E1F">
        <w:t xml:space="preserve">, Christine-Bae and </w:t>
      </w:r>
      <w:proofErr w:type="spellStart"/>
      <w:r w:rsidRPr="00EF5E1F">
        <w:t>Yaourai</w:t>
      </w:r>
      <w:proofErr w:type="spellEnd"/>
      <w:r w:rsidRPr="00EF5E1F">
        <w:t xml:space="preserve"> </w:t>
      </w:r>
      <w:proofErr w:type="spellStart"/>
      <w:r w:rsidRPr="00EF5E1F">
        <w:t>Suthiranart</w:t>
      </w:r>
      <w:proofErr w:type="spellEnd"/>
      <w:r w:rsidRPr="00EF5E1F">
        <w:t xml:space="preserve">. 2003. “Policy Options towards a Sustainable Urban Transportation Strategy for Bangkok.” </w:t>
      </w:r>
      <w:r w:rsidRPr="00EF5E1F">
        <w:rPr>
          <w:i/>
        </w:rPr>
        <w:t>International Development Planning Review</w:t>
      </w:r>
      <w:r w:rsidRPr="00EF5E1F">
        <w:t xml:space="preserve"> 25(1):31-51. </w:t>
      </w:r>
    </w:p>
    <w:p w:rsidR="00BA2A40" w:rsidRPr="00EF5E1F" w:rsidRDefault="00BA2A40" w:rsidP="00030EB9">
      <w:pPr>
        <w:spacing w:line="240" w:lineRule="auto"/>
        <w:ind w:left="630" w:hanging="630"/>
        <w:jc w:val="left"/>
      </w:pPr>
      <w:proofErr w:type="spellStart"/>
      <w:r w:rsidRPr="00EF5E1F">
        <w:t>Charoentrakulpeeti</w:t>
      </w:r>
      <w:proofErr w:type="spellEnd"/>
      <w:r w:rsidRPr="00EF5E1F">
        <w:t xml:space="preserve">, </w:t>
      </w:r>
      <w:proofErr w:type="spellStart"/>
      <w:r w:rsidRPr="00EF5E1F">
        <w:t>Wanpen</w:t>
      </w:r>
      <w:proofErr w:type="spellEnd"/>
      <w:r w:rsidRPr="00EF5E1F">
        <w:t xml:space="preserve">, Edsel </w:t>
      </w:r>
      <w:proofErr w:type="spellStart"/>
      <w:r w:rsidRPr="00EF5E1F">
        <w:t>Sajor</w:t>
      </w:r>
      <w:proofErr w:type="spellEnd"/>
      <w:r w:rsidRPr="00EF5E1F">
        <w:t xml:space="preserve">, and Willi Zimmermann. 2006. “Middle-Class Travel Patterns, Predispositions and Attitudes, and Present-Day Transport Policy in Bangkok, Thailand.” </w:t>
      </w:r>
      <w:r w:rsidRPr="00EF5E1F">
        <w:rPr>
          <w:i/>
        </w:rPr>
        <w:t>Transport Reviews</w:t>
      </w:r>
      <w:r w:rsidRPr="00EF5E1F">
        <w:t xml:space="preserve"> 26(6):693-712. </w:t>
      </w:r>
    </w:p>
    <w:p w:rsidR="00BA2A40" w:rsidRPr="00EF5E1F" w:rsidRDefault="00BA2A40" w:rsidP="00030EB9">
      <w:pPr>
        <w:spacing w:line="240" w:lineRule="auto"/>
        <w:ind w:left="630" w:hanging="630"/>
        <w:jc w:val="left"/>
      </w:pPr>
      <w:r w:rsidRPr="00EF5E1F">
        <w:t xml:space="preserve">Cherry, Tristan. 2011. “Missing the Bus: An Assessment of Service Improvements to Metro-Bus Transfers in Bangkok, Thailand.” Master’s thesis, Concordia University, Montreal, Canada. </w:t>
      </w:r>
    </w:p>
    <w:p w:rsidR="00BA2A40" w:rsidRPr="00EF5E1F" w:rsidRDefault="00BA2A40" w:rsidP="00030EB9">
      <w:pPr>
        <w:spacing w:line="240" w:lineRule="auto"/>
        <w:ind w:left="630" w:hanging="630"/>
        <w:jc w:val="left"/>
      </w:pPr>
      <w:proofErr w:type="spellStart"/>
      <w:r w:rsidRPr="00EF5E1F">
        <w:t>Choiejit</w:t>
      </w:r>
      <w:proofErr w:type="spellEnd"/>
      <w:r w:rsidRPr="00EF5E1F">
        <w:t xml:space="preserve">, </w:t>
      </w:r>
      <w:proofErr w:type="spellStart"/>
      <w:r w:rsidRPr="00EF5E1F">
        <w:t>Ratchapan</w:t>
      </w:r>
      <w:proofErr w:type="spellEnd"/>
      <w:r w:rsidRPr="00EF5E1F">
        <w:t xml:space="preserve"> and </w:t>
      </w:r>
      <w:proofErr w:type="spellStart"/>
      <w:r w:rsidRPr="00EF5E1F">
        <w:t>Ratiporn</w:t>
      </w:r>
      <w:proofErr w:type="spellEnd"/>
      <w:r w:rsidRPr="00EF5E1F">
        <w:t xml:space="preserve"> </w:t>
      </w:r>
      <w:proofErr w:type="spellStart"/>
      <w:r w:rsidRPr="00EF5E1F">
        <w:t>Teungfung</w:t>
      </w:r>
      <w:proofErr w:type="spellEnd"/>
      <w:r w:rsidRPr="00EF5E1F">
        <w:t xml:space="preserve">. 2005. “Urban Growth and Commuting Patterns of the Poor in Bangkok.” Paper presented at World Bank Urban Research Symposium, Brasilia, 4-6 April. </w:t>
      </w:r>
    </w:p>
    <w:p w:rsidR="00BA2A40" w:rsidRPr="00EF5E1F" w:rsidRDefault="00BA2A40" w:rsidP="00030EB9">
      <w:pPr>
        <w:spacing w:line="240" w:lineRule="auto"/>
        <w:ind w:left="630" w:hanging="630"/>
        <w:jc w:val="left"/>
      </w:pPr>
      <w:proofErr w:type="spellStart"/>
      <w:r w:rsidRPr="00EF5E1F">
        <w:t>Daniere</w:t>
      </w:r>
      <w:proofErr w:type="spellEnd"/>
      <w:r w:rsidRPr="00EF5E1F">
        <w:t xml:space="preserve">, Amrita. 1995. “Transportation Planning and Implementation in Cities of the Third World: The Case of Bangkok.” </w:t>
      </w:r>
      <w:r w:rsidRPr="00EF5E1F">
        <w:rPr>
          <w:i/>
        </w:rPr>
        <w:t>Environment and Planning, C</w:t>
      </w:r>
      <w:r w:rsidRPr="00EF5E1F">
        <w:t xml:space="preserve"> 13:25-45. </w:t>
      </w:r>
    </w:p>
    <w:p w:rsidR="00BA2A40" w:rsidRPr="00EF5E1F" w:rsidRDefault="00BA2A40" w:rsidP="008E29A8">
      <w:pPr>
        <w:spacing w:line="240" w:lineRule="auto"/>
        <w:ind w:left="630" w:hanging="630"/>
        <w:jc w:val="left"/>
      </w:pPr>
      <w:r w:rsidRPr="00EF5E1F">
        <w:t xml:space="preserve">Deng, </w:t>
      </w:r>
      <w:proofErr w:type="spellStart"/>
      <w:r w:rsidRPr="00EF5E1F">
        <w:t>Taotao</w:t>
      </w:r>
      <w:proofErr w:type="spellEnd"/>
      <w:r w:rsidRPr="00EF5E1F">
        <w:t xml:space="preserve"> and John Nelson. 2011. “Recent Developments in Bus Rapid Transit: A Review of the Literature.” </w:t>
      </w:r>
      <w:r w:rsidRPr="00EF5E1F">
        <w:rPr>
          <w:i/>
        </w:rPr>
        <w:t>Transport Reviews</w:t>
      </w:r>
      <w:r w:rsidRPr="00EF5E1F">
        <w:t xml:space="preserve"> 31(1):69-96. </w:t>
      </w:r>
    </w:p>
    <w:p w:rsidR="00BA2A40" w:rsidRPr="00EF5E1F" w:rsidRDefault="00BA2A40" w:rsidP="00030EB9">
      <w:pPr>
        <w:spacing w:line="240" w:lineRule="auto"/>
        <w:ind w:left="630" w:hanging="630"/>
        <w:jc w:val="left"/>
      </w:pPr>
      <w:r w:rsidRPr="00EF5E1F">
        <w:lastRenderedPageBreak/>
        <w:t xml:space="preserve">EMBARQ. 2011. “Social, Environmental and Economic Impacts of BRT Systems: Bus Rapid Transit Case Studies from around the World.” Report. </w:t>
      </w:r>
    </w:p>
    <w:p w:rsidR="00BA2A40" w:rsidRPr="00EF5E1F" w:rsidRDefault="00BA2A40" w:rsidP="0074087B">
      <w:pPr>
        <w:spacing w:line="240" w:lineRule="auto"/>
        <w:ind w:left="630" w:hanging="630"/>
        <w:jc w:val="left"/>
      </w:pPr>
      <w:r w:rsidRPr="00EF5E1F">
        <w:t xml:space="preserve">EMBARQ. 2015. “Global BRT Data: Bangkok.” Webpage, available from: </w:t>
      </w:r>
      <w:hyperlink r:id="rId12" w:history="1">
        <w:r w:rsidRPr="00EF5E1F">
          <w:rPr>
            <w:rStyle w:val="Lienhypertexte"/>
            <w:color w:val="auto"/>
          </w:rPr>
          <w:t>http://brtdata.org/location/asia/thailand/bangkok</w:t>
        </w:r>
      </w:hyperlink>
      <w:r w:rsidRPr="00EF5E1F">
        <w:t xml:space="preserve">. Last accessed on 31 May 2015. </w:t>
      </w:r>
    </w:p>
    <w:p w:rsidR="00BA2A40" w:rsidRPr="00EF5E1F" w:rsidRDefault="00BA2A40" w:rsidP="003F318D">
      <w:pPr>
        <w:spacing w:line="240" w:lineRule="auto"/>
        <w:ind w:left="630" w:hanging="630"/>
        <w:jc w:val="left"/>
      </w:pPr>
      <w:proofErr w:type="spellStart"/>
      <w:r w:rsidRPr="00EF5E1F">
        <w:t>Eskenazi</w:t>
      </w:r>
      <w:proofErr w:type="spellEnd"/>
      <w:r w:rsidRPr="00EF5E1F">
        <w:t xml:space="preserve">, Jared. 2006. “Automobile Dependence in Bangkok: Trying to Change the Habits of Bangkok’s Drivers.” Report, German Cooperation Agency (GIZ). </w:t>
      </w:r>
    </w:p>
    <w:p w:rsidR="00BA2A40" w:rsidRPr="00EF5E1F" w:rsidRDefault="00BA2A40" w:rsidP="003F318D">
      <w:pPr>
        <w:spacing w:line="240" w:lineRule="auto"/>
        <w:ind w:left="630" w:hanging="630"/>
        <w:jc w:val="left"/>
      </w:pPr>
      <w:r w:rsidRPr="00EF5E1F">
        <w:t xml:space="preserve">Gilbert, Alan. 2008. “Bus Rapid Transit: Is </w:t>
      </w:r>
      <w:proofErr w:type="spellStart"/>
      <w:r w:rsidRPr="00EF5E1F">
        <w:t>Transmilenio</w:t>
      </w:r>
      <w:proofErr w:type="spellEnd"/>
      <w:r w:rsidRPr="00EF5E1F">
        <w:t xml:space="preserve"> a Miracle Cure?” </w:t>
      </w:r>
      <w:r w:rsidRPr="00EF5E1F">
        <w:rPr>
          <w:i/>
        </w:rPr>
        <w:t>Transport Reviews</w:t>
      </w:r>
      <w:r w:rsidRPr="00EF5E1F">
        <w:t xml:space="preserve"> 28(4):439-467.</w:t>
      </w:r>
    </w:p>
    <w:p w:rsidR="00BA2A40" w:rsidRPr="00EF5E1F" w:rsidRDefault="00BA2A40" w:rsidP="008E29A8">
      <w:pPr>
        <w:spacing w:line="240" w:lineRule="auto"/>
        <w:ind w:left="630" w:hanging="630"/>
        <w:jc w:val="left"/>
      </w:pPr>
      <w:r w:rsidRPr="00EF5E1F">
        <w:t xml:space="preserve">Global </w:t>
      </w:r>
      <w:proofErr w:type="spellStart"/>
      <w:r w:rsidRPr="00EF5E1F">
        <w:t>BRTData</w:t>
      </w:r>
      <w:proofErr w:type="spellEnd"/>
      <w:r w:rsidRPr="00EF5E1F">
        <w:t xml:space="preserve">. 2016. Available at: </w:t>
      </w:r>
      <w:hyperlink r:id="rId13" w:history="1">
        <w:r w:rsidRPr="00EF5E1F">
          <w:rPr>
            <w:rStyle w:val="Lienhypertexte"/>
            <w:color w:val="auto"/>
          </w:rPr>
          <w:t>http://brtdata.org/</w:t>
        </w:r>
      </w:hyperlink>
      <w:r w:rsidRPr="00EF5E1F">
        <w:t xml:space="preserve"> Last accessed on 16 Feb. 2016. </w:t>
      </w:r>
    </w:p>
    <w:p w:rsidR="00BA2A40" w:rsidRPr="00EF5E1F" w:rsidRDefault="00BA2A40" w:rsidP="00030EB9">
      <w:pPr>
        <w:spacing w:line="240" w:lineRule="auto"/>
        <w:ind w:left="630" w:hanging="630"/>
        <w:jc w:val="left"/>
      </w:pPr>
      <w:proofErr w:type="spellStart"/>
      <w:r w:rsidRPr="00EF5E1F">
        <w:t>Hemachudha</w:t>
      </w:r>
      <w:proofErr w:type="spellEnd"/>
      <w:r w:rsidRPr="00EF5E1F">
        <w:t xml:space="preserve">, </w:t>
      </w:r>
      <w:proofErr w:type="spellStart"/>
      <w:r w:rsidRPr="00EF5E1F">
        <w:t>Oravit</w:t>
      </w:r>
      <w:proofErr w:type="spellEnd"/>
      <w:r w:rsidRPr="00EF5E1F">
        <w:t xml:space="preserve">. 2014. “Bangkok Bus Rapid Transit: A Challenge for Private Car Reduction.” </w:t>
      </w:r>
      <w:r w:rsidRPr="00EF5E1F">
        <w:rPr>
          <w:i/>
        </w:rPr>
        <w:t>Journal of Society for Transportation and Traffic Studies</w:t>
      </w:r>
      <w:r w:rsidRPr="00EF5E1F">
        <w:t xml:space="preserve"> 5(4):52-62. </w:t>
      </w:r>
    </w:p>
    <w:p w:rsidR="00BA2A40" w:rsidRPr="00EF5E1F" w:rsidRDefault="00BA2A40" w:rsidP="00491638">
      <w:pPr>
        <w:spacing w:line="240" w:lineRule="auto"/>
        <w:ind w:left="630" w:hanging="630"/>
        <w:jc w:val="left"/>
      </w:pPr>
      <w:proofErr w:type="spellStart"/>
      <w:r w:rsidRPr="00EF5E1F">
        <w:t>Hensher</w:t>
      </w:r>
      <w:proofErr w:type="spellEnd"/>
      <w:r w:rsidRPr="00EF5E1F">
        <w:t xml:space="preserve">, David and Corinne Mulley. 2014. “Modal Image: Candidate Drivers of Preference Differences for BRT and LRT.” </w:t>
      </w:r>
      <w:r w:rsidRPr="00EF5E1F">
        <w:rPr>
          <w:i/>
        </w:rPr>
        <w:t>Transportation</w:t>
      </w:r>
      <w:r w:rsidRPr="00EF5E1F">
        <w:t xml:space="preserve"> DOI: 10.1007/s11116-014-9516-7. </w:t>
      </w:r>
    </w:p>
    <w:p w:rsidR="00BA2A40" w:rsidRPr="00EF5E1F" w:rsidRDefault="00BA2A40" w:rsidP="00491638">
      <w:pPr>
        <w:spacing w:line="240" w:lineRule="auto"/>
        <w:ind w:left="630" w:hanging="630"/>
        <w:jc w:val="left"/>
      </w:pPr>
      <w:proofErr w:type="spellStart"/>
      <w:r w:rsidRPr="00EF5E1F">
        <w:t>Hensher</w:t>
      </w:r>
      <w:proofErr w:type="spellEnd"/>
      <w:r w:rsidRPr="00EF5E1F">
        <w:t xml:space="preserve">, David, Corinne Mulley, and John Rose. 2015. “Understanding the Relationship between Voting Preferences for Public Transport and Perceptions and Preferences for Bus Rapid Transit versus Light Rail.” </w:t>
      </w:r>
      <w:r w:rsidRPr="00EF5E1F">
        <w:rPr>
          <w:i/>
        </w:rPr>
        <w:t>Journal of Transport Economics and Policy</w:t>
      </w:r>
      <w:r w:rsidRPr="00EF5E1F">
        <w:t xml:space="preserve"> 49(2):236-260. </w:t>
      </w:r>
    </w:p>
    <w:p w:rsidR="00BA2A40" w:rsidRPr="00EF5E1F" w:rsidRDefault="00BA2A40" w:rsidP="003F318D">
      <w:pPr>
        <w:spacing w:line="240" w:lineRule="auto"/>
        <w:ind w:left="630" w:hanging="630"/>
        <w:jc w:val="left"/>
      </w:pPr>
      <w:proofErr w:type="spellStart"/>
      <w:r w:rsidRPr="00EF5E1F">
        <w:t>Heshner</w:t>
      </w:r>
      <w:proofErr w:type="spellEnd"/>
      <w:r w:rsidRPr="00EF5E1F">
        <w:t xml:space="preserve">, David and Thomas </w:t>
      </w:r>
      <w:proofErr w:type="spellStart"/>
      <w:r w:rsidRPr="00EF5E1F">
        <w:t>Golob</w:t>
      </w:r>
      <w:proofErr w:type="spellEnd"/>
      <w:r w:rsidRPr="00EF5E1F">
        <w:t xml:space="preserve">. 2008. “Bus Rapid Transit Systems: A Comparative Assessment.” </w:t>
      </w:r>
      <w:r w:rsidRPr="00EF5E1F">
        <w:rPr>
          <w:i/>
        </w:rPr>
        <w:t>Transportation</w:t>
      </w:r>
      <w:r w:rsidRPr="00EF5E1F">
        <w:t xml:space="preserve"> 35:501-518.</w:t>
      </w:r>
    </w:p>
    <w:p w:rsidR="00BA2A40" w:rsidRPr="00EF5E1F" w:rsidRDefault="00BA2A40" w:rsidP="00105253">
      <w:pPr>
        <w:spacing w:line="240" w:lineRule="auto"/>
        <w:ind w:left="630" w:hanging="630"/>
        <w:jc w:val="left"/>
      </w:pPr>
      <w:r w:rsidRPr="00EF5E1F">
        <w:t xml:space="preserve">Hidalgo, Dario and Pierre </w:t>
      </w:r>
      <w:proofErr w:type="spellStart"/>
      <w:r w:rsidRPr="00EF5E1F">
        <w:t>Graftieaux</w:t>
      </w:r>
      <w:proofErr w:type="spellEnd"/>
      <w:r w:rsidRPr="00EF5E1F">
        <w:t xml:space="preserve">. 2008. “Bus Rapid Transit Systems in Latin America and Asia: Results and Difficulties in 11 Cities.” </w:t>
      </w:r>
      <w:r w:rsidRPr="00EF5E1F">
        <w:rPr>
          <w:i/>
        </w:rPr>
        <w:t>Transportation Research Record</w:t>
      </w:r>
      <w:r w:rsidRPr="00EF5E1F">
        <w:t xml:space="preserve"> 2072:77-88. </w:t>
      </w:r>
    </w:p>
    <w:p w:rsidR="00BA2A40" w:rsidRPr="00EF5E1F" w:rsidRDefault="00BA2A40" w:rsidP="00105253">
      <w:pPr>
        <w:spacing w:line="240" w:lineRule="auto"/>
        <w:ind w:left="630" w:hanging="630"/>
        <w:jc w:val="left"/>
      </w:pPr>
      <w:r w:rsidRPr="00EF5E1F">
        <w:t xml:space="preserve">Hidalgo, Darío, and Luis Gutiérrez. 2013. “BRT and BHLS around the World: Explosive Growth, Large Positive Impacts and Many Issues Outstanding.” </w:t>
      </w:r>
      <w:r w:rsidRPr="00EF5E1F">
        <w:rPr>
          <w:i/>
        </w:rPr>
        <w:t xml:space="preserve">Research in Transportation Economics </w:t>
      </w:r>
      <w:r w:rsidRPr="00EF5E1F">
        <w:t>39(1):8-13.</w:t>
      </w:r>
    </w:p>
    <w:p w:rsidR="00BA2A40" w:rsidRPr="00EF5E1F" w:rsidRDefault="00BA2A40" w:rsidP="003F318D">
      <w:pPr>
        <w:spacing w:line="240" w:lineRule="auto"/>
        <w:ind w:left="630" w:hanging="630"/>
        <w:jc w:val="left"/>
      </w:pPr>
      <w:r w:rsidRPr="00EF5E1F">
        <w:t xml:space="preserve">Hossain, </w:t>
      </w:r>
      <w:proofErr w:type="spellStart"/>
      <w:r w:rsidRPr="00EF5E1F">
        <w:t>Moazzem</w:t>
      </w:r>
      <w:proofErr w:type="spellEnd"/>
      <w:r w:rsidRPr="00EF5E1F">
        <w:t xml:space="preserve">. 2006. “The Issues and Realities of BRT Planning Initiatives in Developing Asian Cities.” </w:t>
      </w:r>
      <w:r w:rsidRPr="00EF5E1F">
        <w:rPr>
          <w:i/>
        </w:rPr>
        <w:t>Journal of Public Transportation</w:t>
      </w:r>
      <w:r w:rsidRPr="00EF5E1F">
        <w:t xml:space="preserve"> 9(3):69-87. </w:t>
      </w:r>
    </w:p>
    <w:p w:rsidR="00BA2A40" w:rsidRPr="00EF5E1F" w:rsidRDefault="00BA2A40" w:rsidP="00D61E74">
      <w:pPr>
        <w:spacing w:line="240" w:lineRule="auto"/>
        <w:ind w:left="630" w:hanging="630"/>
        <w:jc w:val="left"/>
      </w:pPr>
      <w:r w:rsidRPr="00EF5E1F">
        <w:t xml:space="preserve">Institute for Transportation and Development Policy 2014b. Guangzhou BRT. Available from: </w:t>
      </w:r>
      <w:hyperlink r:id="rId14" w:history="1">
        <w:r w:rsidRPr="00EF5E1F">
          <w:rPr>
            <w:rStyle w:val="Lienhypertexte"/>
            <w:color w:val="auto"/>
          </w:rPr>
          <w:t>www.chinabrt.org/en/cities/guangzhou.aspx</w:t>
        </w:r>
      </w:hyperlink>
      <w:r w:rsidRPr="00EF5E1F">
        <w:rPr>
          <w:rStyle w:val="Lienhypertexte"/>
          <w:color w:val="auto"/>
        </w:rPr>
        <w:t>.</w:t>
      </w:r>
      <w:r w:rsidRPr="00EF5E1F">
        <w:t xml:space="preserve"> Last accessed on 3 June 2015. </w:t>
      </w:r>
    </w:p>
    <w:p w:rsidR="00BA2A40" w:rsidRPr="00EF5E1F" w:rsidRDefault="00BA2A40" w:rsidP="003F318D">
      <w:pPr>
        <w:spacing w:line="240" w:lineRule="auto"/>
        <w:ind w:left="630" w:hanging="630"/>
        <w:jc w:val="left"/>
      </w:pPr>
      <w:r w:rsidRPr="00EF5E1F">
        <w:t xml:space="preserve">Institute for Transportation and Development Policy. 2014a. Bangkok BRT. Available from: </w:t>
      </w:r>
      <w:hyperlink r:id="rId15" w:history="1">
        <w:r w:rsidRPr="00EF5E1F">
          <w:rPr>
            <w:rStyle w:val="Lienhypertexte"/>
            <w:color w:val="auto"/>
          </w:rPr>
          <w:t>www.chinabrt.org/en/cities/bangkok.aspx</w:t>
        </w:r>
      </w:hyperlink>
      <w:r w:rsidRPr="00EF5E1F">
        <w:rPr>
          <w:rStyle w:val="Lienhypertexte"/>
          <w:color w:val="auto"/>
        </w:rPr>
        <w:t>.</w:t>
      </w:r>
      <w:r w:rsidRPr="00EF5E1F">
        <w:t xml:space="preserve"> Last accessed on 3 June 2015. </w:t>
      </w:r>
    </w:p>
    <w:p w:rsidR="00BA2A40" w:rsidRPr="00EF5E1F" w:rsidRDefault="00BA2A40" w:rsidP="00030EB9">
      <w:pPr>
        <w:spacing w:line="240" w:lineRule="auto"/>
        <w:ind w:left="630" w:hanging="630"/>
        <w:jc w:val="left"/>
      </w:pPr>
      <w:proofErr w:type="spellStart"/>
      <w:r w:rsidRPr="00EF5E1F">
        <w:lastRenderedPageBreak/>
        <w:t>Jaensirisak</w:t>
      </w:r>
      <w:proofErr w:type="spellEnd"/>
      <w:r w:rsidRPr="00EF5E1F">
        <w:t xml:space="preserve">, </w:t>
      </w:r>
      <w:proofErr w:type="spellStart"/>
      <w:r w:rsidRPr="00EF5E1F">
        <w:t>Sittha</w:t>
      </w:r>
      <w:proofErr w:type="spellEnd"/>
      <w:r w:rsidRPr="00EF5E1F">
        <w:t xml:space="preserve">, and </w:t>
      </w:r>
      <w:proofErr w:type="spellStart"/>
      <w:r w:rsidRPr="00EF5E1F">
        <w:t>Sompong</w:t>
      </w:r>
      <w:proofErr w:type="spellEnd"/>
      <w:r w:rsidRPr="00EF5E1F">
        <w:t xml:space="preserve"> </w:t>
      </w:r>
      <w:proofErr w:type="spellStart"/>
      <w:r w:rsidRPr="00EF5E1F">
        <w:t>Paksarsawan</w:t>
      </w:r>
      <w:proofErr w:type="spellEnd"/>
      <w:r w:rsidRPr="00EF5E1F">
        <w:t xml:space="preserve">. 2011. “Willingness and Ability to Pay for Mass Rapid Transit in Bangkok.” </w:t>
      </w:r>
      <w:r w:rsidRPr="00EF5E1F">
        <w:rPr>
          <w:i/>
        </w:rPr>
        <w:t>Proceedings of the Eastern Asia Society for Transportation Studies</w:t>
      </w:r>
      <w:r w:rsidRPr="00EF5E1F">
        <w:t xml:space="preserve"> 8:P192. </w:t>
      </w:r>
    </w:p>
    <w:p w:rsidR="00BA2A40" w:rsidRPr="00EF5E1F" w:rsidRDefault="00BA2A40" w:rsidP="002B66C7">
      <w:pPr>
        <w:spacing w:line="240" w:lineRule="auto"/>
        <w:ind w:left="630" w:hanging="630"/>
        <w:jc w:val="left"/>
      </w:pPr>
      <w:r w:rsidRPr="00EF5E1F">
        <w:t xml:space="preserve">Kenworthy, Jeff. 1995. “Automobile Dependence in Bangkok: An International Comparison with Implications for Planning Policies.” </w:t>
      </w:r>
      <w:r w:rsidRPr="00EF5E1F">
        <w:rPr>
          <w:i/>
        </w:rPr>
        <w:t>World Transport Policy &amp; Practice</w:t>
      </w:r>
      <w:r w:rsidRPr="00EF5E1F">
        <w:t xml:space="preserve"> 1(3):31-41. </w:t>
      </w:r>
    </w:p>
    <w:p w:rsidR="00BA2A40" w:rsidRPr="00EF5E1F" w:rsidRDefault="00BA2A40" w:rsidP="002B66C7">
      <w:pPr>
        <w:spacing w:line="240" w:lineRule="auto"/>
        <w:ind w:left="630" w:hanging="630"/>
        <w:jc w:val="left"/>
      </w:pPr>
      <w:proofErr w:type="spellStart"/>
      <w:r w:rsidRPr="00EF5E1F">
        <w:t>Kodukula</w:t>
      </w:r>
      <w:proofErr w:type="spellEnd"/>
      <w:r w:rsidRPr="00EF5E1F">
        <w:t xml:space="preserve">, Santhosh. 2010. “Bangkok Rapid Transit. BRT System of Bangkok, Thailand: A Short Survey.” Report, German Technical Cooperation (GTZ), Bonn. </w:t>
      </w:r>
    </w:p>
    <w:p w:rsidR="00BA2A40" w:rsidRPr="00EF5E1F" w:rsidRDefault="00BA2A40" w:rsidP="003F318D">
      <w:pPr>
        <w:spacing w:line="240" w:lineRule="auto"/>
        <w:ind w:left="630" w:hanging="630"/>
        <w:jc w:val="left"/>
      </w:pPr>
      <w:proofErr w:type="spellStart"/>
      <w:r w:rsidRPr="00EF5E1F">
        <w:t>Kühn</w:t>
      </w:r>
      <w:proofErr w:type="spellEnd"/>
      <w:r w:rsidRPr="00EF5E1F">
        <w:t xml:space="preserve"> Francis. 2002. “Bus Rapid or Light Rail Transit for Intermediate Cities?” Working paper, </w:t>
      </w:r>
      <w:proofErr w:type="spellStart"/>
      <w:r w:rsidRPr="00EF5E1F">
        <w:t>Institut</w:t>
      </w:r>
      <w:proofErr w:type="spellEnd"/>
      <w:r w:rsidRPr="00EF5E1F">
        <w:t xml:space="preserve"> National de Recherche sur les Transports et </w:t>
      </w:r>
      <w:proofErr w:type="spellStart"/>
      <w:r w:rsidRPr="00EF5E1F">
        <w:t>leur</w:t>
      </w:r>
      <w:proofErr w:type="spellEnd"/>
      <w:r w:rsidRPr="00EF5E1F">
        <w:t xml:space="preserve"> </w:t>
      </w:r>
      <w:proofErr w:type="spellStart"/>
      <w:r w:rsidRPr="00EF5E1F">
        <w:t>Sécurité</w:t>
      </w:r>
      <w:proofErr w:type="spellEnd"/>
      <w:r w:rsidRPr="00EF5E1F">
        <w:t xml:space="preserve">, </w:t>
      </w:r>
      <w:proofErr w:type="spellStart"/>
      <w:r w:rsidRPr="00EF5E1F">
        <w:t>Arcueil</w:t>
      </w:r>
      <w:proofErr w:type="spellEnd"/>
      <w:r w:rsidRPr="00EF5E1F">
        <w:t xml:space="preserve">, France. </w:t>
      </w:r>
    </w:p>
    <w:p w:rsidR="00BA2A40" w:rsidRPr="00EF5E1F" w:rsidRDefault="00BA2A40" w:rsidP="00D61E74">
      <w:pPr>
        <w:spacing w:line="240" w:lineRule="auto"/>
        <w:ind w:left="630" w:hanging="630"/>
        <w:jc w:val="left"/>
      </w:pPr>
      <w:r w:rsidRPr="00EF5E1F">
        <w:t xml:space="preserve">Lindau, Luis Antonio, Dario Hidalgo, and Adriana de Almeida Lobo. 2014. “Barriers to Planning and Implementing Bus Rapid Transit Systems.” </w:t>
      </w:r>
      <w:r w:rsidRPr="00EF5E1F">
        <w:rPr>
          <w:i/>
        </w:rPr>
        <w:t>Research in Transportation Economics</w:t>
      </w:r>
      <w:r w:rsidRPr="00EF5E1F">
        <w:t xml:space="preserve"> 48:9-15. </w:t>
      </w:r>
    </w:p>
    <w:p w:rsidR="00BA2A40" w:rsidRPr="00EF5E1F" w:rsidRDefault="00BA2A40" w:rsidP="00155485">
      <w:pPr>
        <w:spacing w:line="240" w:lineRule="auto"/>
        <w:ind w:left="630" w:hanging="630"/>
        <w:jc w:val="left"/>
      </w:pPr>
      <w:r w:rsidRPr="00EF5E1F">
        <w:t xml:space="preserve">Marsden, Greg, and Dominic Stead. 2011. “Policy Transfer and Learning in the Field of Transport: A Review of Concepts and Evidence.” </w:t>
      </w:r>
      <w:r w:rsidRPr="00EF5E1F">
        <w:rPr>
          <w:i/>
        </w:rPr>
        <w:t>Transport Policy</w:t>
      </w:r>
      <w:r w:rsidRPr="00EF5E1F">
        <w:t xml:space="preserve"> 18(3):492-500. </w:t>
      </w:r>
    </w:p>
    <w:p w:rsidR="00BA2A40" w:rsidRPr="00EF5E1F" w:rsidRDefault="00BA2A40" w:rsidP="00491638">
      <w:pPr>
        <w:spacing w:line="240" w:lineRule="auto"/>
        <w:ind w:left="630" w:hanging="630"/>
        <w:jc w:val="left"/>
      </w:pPr>
      <w:r w:rsidRPr="00EF5E1F">
        <w:t xml:space="preserve">Mulley, Corinne and David </w:t>
      </w:r>
      <w:proofErr w:type="spellStart"/>
      <w:r w:rsidRPr="00EF5E1F">
        <w:t>Hensher</w:t>
      </w:r>
      <w:proofErr w:type="spellEnd"/>
      <w:r w:rsidRPr="00EF5E1F">
        <w:t xml:space="preserve">. 2014. “Do Preferences for BRT and LRT Vary Across Geographical Jurisdictions? A Comparative Assessment of Six Australian Capital Cities.” </w:t>
      </w:r>
      <w:r w:rsidRPr="00EF5E1F">
        <w:rPr>
          <w:i/>
        </w:rPr>
        <w:t>Case Studies on Transport Policy</w:t>
      </w:r>
      <w:r w:rsidRPr="00EF5E1F">
        <w:t xml:space="preserve"> 2:1-9.</w:t>
      </w:r>
    </w:p>
    <w:p w:rsidR="00342281" w:rsidRPr="00EF5E1F" w:rsidRDefault="00342281" w:rsidP="00D53CA1">
      <w:pPr>
        <w:spacing w:line="240" w:lineRule="auto"/>
        <w:ind w:left="630" w:hanging="630"/>
        <w:jc w:val="left"/>
      </w:pPr>
      <w:r w:rsidRPr="00EF5E1F">
        <w:t xml:space="preserve">Mulley, Corinne and John Nelson. 2005. “Network Planning for High Quality Public Transport.” </w:t>
      </w:r>
      <w:proofErr w:type="spellStart"/>
      <w:r w:rsidRPr="00EF5E1F">
        <w:t>Thredbo</w:t>
      </w:r>
      <w:proofErr w:type="spellEnd"/>
      <w:r w:rsidRPr="00EF5E1F">
        <w:t xml:space="preserve"> conference no. 9, Lisbon, 31 Dec.-1 Jan. </w:t>
      </w:r>
    </w:p>
    <w:p w:rsidR="00BA2A40" w:rsidRPr="00EF5E1F" w:rsidRDefault="00BA2A40" w:rsidP="00D53CA1">
      <w:pPr>
        <w:spacing w:line="240" w:lineRule="auto"/>
        <w:ind w:left="630" w:hanging="630"/>
        <w:jc w:val="left"/>
      </w:pPr>
      <w:r w:rsidRPr="00EF5E1F">
        <w:t xml:space="preserve">Muñoz, Juan Carlos and Antonio </w:t>
      </w:r>
      <w:proofErr w:type="spellStart"/>
      <w:r w:rsidRPr="00EF5E1F">
        <w:t>Gschwender</w:t>
      </w:r>
      <w:proofErr w:type="spellEnd"/>
      <w:r w:rsidRPr="00EF5E1F">
        <w:t>. 2008. “</w:t>
      </w:r>
      <w:proofErr w:type="spellStart"/>
      <w:r w:rsidRPr="00EF5E1F">
        <w:t>Transantiago</w:t>
      </w:r>
      <w:proofErr w:type="spellEnd"/>
      <w:r w:rsidRPr="00EF5E1F">
        <w:t xml:space="preserve">: A Tale of Two Cities.” </w:t>
      </w:r>
      <w:r w:rsidRPr="00EF5E1F">
        <w:rPr>
          <w:i/>
        </w:rPr>
        <w:t>Research in Transportation Economics</w:t>
      </w:r>
      <w:r w:rsidRPr="00EF5E1F">
        <w:t xml:space="preserve"> 22(1):45-53. </w:t>
      </w:r>
    </w:p>
    <w:p w:rsidR="00BA2A40" w:rsidRPr="00EF5E1F" w:rsidRDefault="00BA2A40" w:rsidP="00D53CA1">
      <w:pPr>
        <w:spacing w:line="240" w:lineRule="auto"/>
        <w:ind w:left="630" w:hanging="630"/>
        <w:jc w:val="left"/>
      </w:pPr>
      <w:r w:rsidRPr="00EF5E1F">
        <w:t xml:space="preserve">Pojani, Dorina. 2014. “Bus Rapid Transit, Design and Engineering of.” In M. Garrett (ed.) </w:t>
      </w:r>
      <w:r w:rsidRPr="00EF5E1F">
        <w:rPr>
          <w:i/>
        </w:rPr>
        <w:t>Encyclopedia of Transportation: Social Science and Policy</w:t>
      </w:r>
      <w:r w:rsidRPr="00EF5E1F">
        <w:t xml:space="preserve">, pp 322-325. Thousand Oaks, Ca: Sage. </w:t>
      </w:r>
    </w:p>
    <w:p w:rsidR="00BA2A40" w:rsidRPr="00EF5E1F" w:rsidRDefault="00BA2A40" w:rsidP="006E501E">
      <w:pPr>
        <w:spacing w:line="240" w:lineRule="auto"/>
        <w:ind w:left="630" w:hanging="630"/>
        <w:jc w:val="left"/>
      </w:pPr>
      <w:proofErr w:type="spellStart"/>
      <w:r w:rsidRPr="00EF5E1F">
        <w:t>Prasertsubpakij</w:t>
      </w:r>
      <w:proofErr w:type="spellEnd"/>
      <w:r w:rsidRPr="00EF5E1F">
        <w:t xml:space="preserve">, </w:t>
      </w:r>
      <w:proofErr w:type="spellStart"/>
      <w:r w:rsidRPr="00EF5E1F">
        <w:t>Duangporn</w:t>
      </w:r>
      <w:proofErr w:type="spellEnd"/>
      <w:r w:rsidRPr="00EF5E1F">
        <w:t xml:space="preserve"> and Vilas </w:t>
      </w:r>
      <w:proofErr w:type="spellStart"/>
      <w:r w:rsidRPr="00EF5E1F">
        <w:t>Nitivattananon</w:t>
      </w:r>
      <w:proofErr w:type="spellEnd"/>
      <w:r w:rsidRPr="00EF5E1F">
        <w:t xml:space="preserve">. 2012. “Evaluating Accessibility to Bangkok Metro Systems Using Multi-Dimensional Criteria across User Groups.” </w:t>
      </w:r>
      <w:r w:rsidRPr="00EF5E1F">
        <w:rPr>
          <w:i/>
        </w:rPr>
        <w:t>IATSS Research</w:t>
      </w:r>
      <w:r w:rsidRPr="00EF5E1F">
        <w:t xml:space="preserve"> 36:56-65. </w:t>
      </w:r>
    </w:p>
    <w:p w:rsidR="00BA2A40" w:rsidRPr="00EF5E1F" w:rsidRDefault="00BA2A40" w:rsidP="003F318D">
      <w:pPr>
        <w:spacing w:line="240" w:lineRule="auto"/>
        <w:ind w:left="630" w:hanging="630"/>
        <w:jc w:val="left"/>
      </w:pPr>
      <w:r w:rsidRPr="00EF5E1F">
        <w:t xml:space="preserve">Rizvi, Andrea and Elliot </w:t>
      </w:r>
      <w:proofErr w:type="spellStart"/>
      <w:r w:rsidRPr="00EF5E1F">
        <w:t>Sclar</w:t>
      </w:r>
      <w:proofErr w:type="spellEnd"/>
      <w:r w:rsidRPr="00EF5E1F">
        <w:t xml:space="preserve">. 2014. “Implementing Bus Rapid Transit: A Tale of Two Indian Cities.” </w:t>
      </w:r>
      <w:r w:rsidRPr="00EF5E1F">
        <w:rPr>
          <w:i/>
        </w:rPr>
        <w:t>Research in Transportation Economics</w:t>
      </w:r>
      <w:r w:rsidRPr="00EF5E1F">
        <w:t xml:space="preserve"> 48:194-204. </w:t>
      </w:r>
    </w:p>
    <w:p w:rsidR="00BA2A40" w:rsidRPr="00EF5E1F" w:rsidRDefault="00BA2A40" w:rsidP="0074087B">
      <w:pPr>
        <w:spacing w:line="240" w:lineRule="auto"/>
        <w:ind w:left="630" w:hanging="630"/>
        <w:jc w:val="left"/>
      </w:pPr>
      <w:proofErr w:type="spellStart"/>
      <w:r w:rsidRPr="00EF5E1F">
        <w:t>Rujopakarn</w:t>
      </w:r>
      <w:proofErr w:type="spellEnd"/>
      <w:r w:rsidRPr="00EF5E1F">
        <w:t xml:space="preserve">, </w:t>
      </w:r>
      <w:proofErr w:type="spellStart"/>
      <w:r w:rsidRPr="00EF5E1F">
        <w:t>Wiroj</w:t>
      </w:r>
      <w:proofErr w:type="spellEnd"/>
      <w:r w:rsidRPr="00EF5E1F">
        <w:t xml:space="preserve">. 2003. “Bangkok Transport System Development: What Went Wrong?” </w:t>
      </w:r>
      <w:r w:rsidRPr="00EF5E1F">
        <w:rPr>
          <w:i/>
        </w:rPr>
        <w:t>Journal of the Eastern Asia Society for Transportation Studies</w:t>
      </w:r>
      <w:r w:rsidRPr="00EF5E1F">
        <w:t xml:space="preserve"> 5:3302-3315. </w:t>
      </w:r>
    </w:p>
    <w:p w:rsidR="00BA2A40" w:rsidRPr="00EF5E1F" w:rsidRDefault="00BA2A40" w:rsidP="00015CEE">
      <w:pPr>
        <w:spacing w:line="240" w:lineRule="auto"/>
        <w:ind w:left="630" w:hanging="630"/>
        <w:jc w:val="left"/>
      </w:pPr>
      <w:r w:rsidRPr="00EF5E1F">
        <w:lastRenderedPageBreak/>
        <w:t xml:space="preserve">Salon, Deborah, </w:t>
      </w:r>
      <w:proofErr w:type="spellStart"/>
      <w:r w:rsidRPr="00EF5E1F">
        <w:t>Jingyan</w:t>
      </w:r>
      <w:proofErr w:type="spellEnd"/>
      <w:r w:rsidRPr="00EF5E1F">
        <w:t xml:space="preserve"> Wu, and Sharon </w:t>
      </w:r>
      <w:proofErr w:type="spellStart"/>
      <w:r w:rsidRPr="00EF5E1F">
        <w:t>Shewmake</w:t>
      </w:r>
      <w:proofErr w:type="spellEnd"/>
      <w:r w:rsidRPr="00EF5E1F">
        <w:t xml:space="preserve">. 2014, “Impact of Bus Rapid Transit and Metro Rail on Property Values in Guangzhou, China.” </w:t>
      </w:r>
      <w:r w:rsidRPr="00EF5E1F">
        <w:rPr>
          <w:i/>
        </w:rPr>
        <w:t xml:space="preserve">Transportation Research Record </w:t>
      </w:r>
      <w:r w:rsidRPr="00EF5E1F">
        <w:t>2452:36-45.</w:t>
      </w:r>
    </w:p>
    <w:p w:rsidR="00BA2A40" w:rsidRPr="00EF5E1F" w:rsidRDefault="00BA2A40" w:rsidP="00987B27">
      <w:pPr>
        <w:spacing w:line="240" w:lineRule="auto"/>
        <w:ind w:left="630" w:hanging="630"/>
        <w:jc w:val="left"/>
      </w:pPr>
      <w:proofErr w:type="spellStart"/>
      <w:r w:rsidRPr="00EF5E1F">
        <w:t>Satiennam</w:t>
      </w:r>
      <w:proofErr w:type="spellEnd"/>
      <w:r w:rsidRPr="00EF5E1F">
        <w:t xml:space="preserve">, </w:t>
      </w:r>
      <w:proofErr w:type="spellStart"/>
      <w:r w:rsidRPr="00EF5E1F">
        <w:t>Thaned</w:t>
      </w:r>
      <w:proofErr w:type="spellEnd"/>
      <w:r w:rsidRPr="00EF5E1F">
        <w:t xml:space="preserve">, Atsushi Fukuda, and Ryosuke </w:t>
      </w:r>
      <w:proofErr w:type="spellStart"/>
      <w:r w:rsidRPr="00EF5E1F">
        <w:t>Oshima</w:t>
      </w:r>
      <w:proofErr w:type="spellEnd"/>
      <w:r w:rsidRPr="00EF5E1F">
        <w:t xml:space="preserve">. 2006. “A Study on the Introduction of Bus Rapid Transit System in Asian Developing Cities: A Case Study on Bangkok Metropolitan Administration Project.” </w:t>
      </w:r>
      <w:r w:rsidRPr="00EF5E1F">
        <w:rPr>
          <w:i/>
        </w:rPr>
        <w:t>IATSS Research</w:t>
      </w:r>
      <w:r w:rsidRPr="00EF5E1F">
        <w:t xml:space="preserve"> 30(2):59-69.</w:t>
      </w:r>
    </w:p>
    <w:p w:rsidR="00BA2A40" w:rsidRPr="00EF5E1F" w:rsidRDefault="00BA2A40" w:rsidP="00030EB9">
      <w:pPr>
        <w:spacing w:line="240" w:lineRule="auto"/>
        <w:ind w:left="630" w:hanging="630"/>
        <w:jc w:val="left"/>
      </w:pPr>
      <w:r w:rsidRPr="00EF5E1F">
        <w:t xml:space="preserve">Shannon, Randall and Larry </w:t>
      </w:r>
      <w:proofErr w:type="spellStart"/>
      <w:r w:rsidRPr="00EF5E1F">
        <w:t>Lockshin</w:t>
      </w:r>
      <w:proofErr w:type="spellEnd"/>
      <w:r w:rsidRPr="00EF5E1F">
        <w:t xml:space="preserve">. 2000. “Bangkok’s Skytrain: A Marketing Challenge.” Paper presented at Australia New Zealand Marketing Academy Conference, Gold Coast, Australia, 28 Nov.-1 Dec. </w:t>
      </w:r>
    </w:p>
    <w:p w:rsidR="00BA2A40" w:rsidRPr="00EF5E1F" w:rsidRDefault="00BA2A40" w:rsidP="00030EB9">
      <w:pPr>
        <w:spacing w:line="240" w:lineRule="auto"/>
        <w:ind w:left="630" w:hanging="630"/>
        <w:jc w:val="left"/>
      </w:pPr>
      <w:proofErr w:type="spellStart"/>
      <w:r w:rsidRPr="00EF5E1F">
        <w:t>Sirikijpanichkul</w:t>
      </w:r>
      <w:proofErr w:type="spellEnd"/>
      <w:r w:rsidRPr="00EF5E1F">
        <w:t xml:space="preserve">, </w:t>
      </w:r>
      <w:proofErr w:type="spellStart"/>
      <w:r w:rsidRPr="00EF5E1F">
        <w:t>Ackchai</w:t>
      </w:r>
      <w:proofErr w:type="spellEnd"/>
      <w:r w:rsidRPr="00EF5E1F">
        <w:t xml:space="preserve"> and </w:t>
      </w:r>
      <w:proofErr w:type="spellStart"/>
      <w:r w:rsidRPr="00EF5E1F">
        <w:t>Sarintorn</w:t>
      </w:r>
      <w:proofErr w:type="spellEnd"/>
      <w:r w:rsidRPr="00EF5E1F">
        <w:t xml:space="preserve"> </w:t>
      </w:r>
      <w:proofErr w:type="spellStart"/>
      <w:r w:rsidRPr="00EF5E1F">
        <w:t>Winyoopadit</w:t>
      </w:r>
      <w:proofErr w:type="spellEnd"/>
      <w:r w:rsidRPr="00EF5E1F">
        <w:t xml:space="preserve">. 2015. “Price Elasticity of Demand and Capacity-Restraint Transit Fare Strategy: A Case Study of Bangkok Mass Transit System.” </w:t>
      </w:r>
      <w:r w:rsidRPr="00EF5E1F">
        <w:rPr>
          <w:i/>
        </w:rPr>
        <w:t>Journal of Engineering, Project, and Production Management</w:t>
      </w:r>
      <w:r w:rsidRPr="00EF5E1F">
        <w:t xml:space="preserve"> 5(1):13-25. </w:t>
      </w:r>
    </w:p>
    <w:p w:rsidR="00BA2A40" w:rsidRPr="00EF5E1F" w:rsidRDefault="00BA2A40" w:rsidP="00030EB9">
      <w:pPr>
        <w:spacing w:line="240" w:lineRule="auto"/>
        <w:ind w:left="630" w:hanging="630"/>
        <w:jc w:val="left"/>
      </w:pPr>
      <w:proofErr w:type="spellStart"/>
      <w:r w:rsidRPr="00EF5E1F">
        <w:t>Tangphaisankun</w:t>
      </w:r>
      <w:proofErr w:type="spellEnd"/>
      <w:r w:rsidRPr="00EF5E1F">
        <w:t xml:space="preserve">, </w:t>
      </w:r>
      <w:proofErr w:type="spellStart"/>
      <w:r w:rsidRPr="00EF5E1F">
        <w:t>Akkarapol</w:t>
      </w:r>
      <w:proofErr w:type="spellEnd"/>
      <w:r w:rsidRPr="00EF5E1F">
        <w:t xml:space="preserve">, Toshiyuki Okamura, and </w:t>
      </w:r>
      <w:proofErr w:type="spellStart"/>
      <w:r w:rsidRPr="00EF5E1F">
        <w:t>Fumihiko</w:t>
      </w:r>
      <w:proofErr w:type="spellEnd"/>
      <w:r w:rsidRPr="00EF5E1F">
        <w:t xml:space="preserve"> Nakamura. 2009. “Study on Influences of Paratransit on Mass Transit Connectivity in Developing Countries: A Case Study of Bangkok.” </w:t>
      </w:r>
      <w:r w:rsidRPr="00EF5E1F">
        <w:rPr>
          <w:i/>
        </w:rPr>
        <w:t>Journal of Infrastructure Planning</w:t>
      </w:r>
      <w:r w:rsidRPr="00EF5E1F">
        <w:t xml:space="preserve"> 26(4):781-790. </w:t>
      </w:r>
    </w:p>
    <w:p w:rsidR="00BA2A40" w:rsidRPr="00EF5E1F" w:rsidRDefault="00BA2A40" w:rsidP="0074087B">
      <w:pPr>
        <w:spacing w:line="240" w:lineRule="auto"/>
        <w:ind w:left="630" w:hanging="630"/>
        <w:jc w:val="left"/>
      </w:pPr>
      <w:proofErr w:type="spellStart"/>
      <w:r w:rsidRPr="00EF5E1F">
        <w:t>Therakomen</w:t>
      </w:r>
      <w:proofErr w:type="spellEnd"/>
      <w:r w:rsidRPr="00EF5E1F">
        <w:t xml:space="preserve">, </w:t>
      </w:r>
      <w:proofErr w:type="spellStart"/>
      <w:r w:rsidRPr="00EF5E1F">
        <w:t>Sitt</w:t>
      </w:r>
      <w:proofErr w:type="spellEnd"/>
      <w:r w:rsidRPr="00EF5E1F">
        <w:t xml:space="preserve">. 2001. “Water Community Revitalization: An Urban Design Project for Supporting the Use of Waterways in Modern Bangkok.” Master’s thesis, University of Washington, Seattle. </w:t>
      </w:r>
    </w:p>
    <w:p w:rsidR="00BA2A40" w:rsidRPr="00EF5E1F" w:rsidRDefault="00BA2A40" w:rsidP="00D53CA1">
      <w:pPr>
        <w:spacing w:line="240" w:lineRule="auto"/>
        <w:ind w:left="630" w:hanging="630"/>
        <w:jc w:val="left"/>
      </w:pPr>
      <w:r w:rsidRPr="00EF5E1F">
        <w:t xml:space="preserve">Townsend, Craig and John Zacharias. 2010. “Built Environment and Pedestrian Behavior at Rapid Rail Transit Stations in Bangkok.” </w:t>
      </w:r>
      <w:r w:rsidRPr="00EF5E1F">
        <w:rPr>
          <w:i/>
        </w:rPr>
        <w:t>Transportation</w:t>
      </w:r>
      <w:r w:rsidRPr="00EF5E1F">
        <w:t xml:space="preserve"> 37:317-330. </w:t>
      </w:r>
    </w:p>
    <w:p w:rsidR="00BA2A40" w:rsidRPr="00EF5E1F" w:rsidRDefault="00BA2A40" w:rsidP="00D53CA1">
      <w:pPr>
        <w:spacing w:line="240" w:lineRule="auto"/>
        <w:ind w:left="630" w:hanging="630"/>
        <w:jc w:val="left"/>
      </w:pPr>
      <w:r w:rsidRPr="00EF5E1F">
        <w:t xml:space="preserve">Transit Cooperative Research Program. 2003. “Bus Rapid Transit, Volume 1 and 2.” Washington DC: Transportation Research Board. </w:t>
      </w:r>
    </w:p>
    <w:p w:rsidR="00BA2A40" w:rsidRPr="00EF5E1F" w:rsidRDefault="00BA2A40" w:rsidP="0074087B">
      <w:pPr>
        <w:spacing w:line="240" w:lineRule="auto"/>
        <w:ind w:left="630" w:hanging="630"/>
        <w:jc w:val="left"/>
      </w:pPr>
      <w:r w:rsidRPr="00EF5E1F">
        <w:t xml:space="preserve">United Nations Development Programme. 2012. “Bangkok, Thailand, Rapid Transit System.” Report, Special Unit for South-South Cooperation, New York. </w:t>
      </w:r>
    </w:p>
    <w:p w:rsidR="00BA2A40" w:rsidRPr="00EF5E1F" w:rsidRDefault="00BA2A40" w:rsidP="006E501E">
      <w:pPr>
        <w:spacing w:line="240" w:lineRule="auto"/>
        <w:ind w:left="630" w:hanging="630"/>
        <w:jc w:val="left"/>
      </w:pPr>
      <w:proofErr w:type="spellStart"/>
      <w:r w:rsidRPr="00EF5E1F">
        <w:t>Vikitset</w:t>
      </w:r>
      <w:proofErr w:type="spellEnd"/>
      <w:r w:rsidRPr="00EF5E1F">
        <w:t xml:space="preserve">, </w:t>
      </w:r>
      <w:proofErr w:type="spellStart"/>
      <w:r w:rsidRPr="00EF5E1F">
        <w:t>Thiraphong</w:t>
      </w:r>
      <w:proofErr w:type="spellEnd"/>
      <w:r w:rsidRPr="00EF5E1F">
        <w:t>. 2011. “The Bus Rapid Transit Project in Bangkok: A Simulation Exercise in Welfare.” Paper presented at 2</w:t>
      </w:r>
      <w:r w:rsidRPr="00EF5E1F">
        <w:rPr>
          <w:vertAlign w:val="superscript"/>
        </w:rPr>
        <w:t>nd</w:t>
      </w:r>
      <w:r w:rsidRPr="00EF5E1F">
        <w:t xml:space="preserve"> International Conference on Business and Economic Research, Langkawi, Malaysia, 14-16 March. </w:t>
      </w:r>
    </w:p>
    <w:p w:rsidR="00BA2A40" w:rsidRPr="00EF5E1F" w:rsidRDefault="00BA2A40" w:rsidP="008E29A8">
      <w:pPr>
        <w:spacing w:line="240" w:lineRule="auto"/>
        <w:ind w:left="630" w:hanging="630"/>
        <w:jc w:val="left"/>
      </w:pPr>
      <w:proofErr w:type="spellStart"/>
      <w:r w:rsidRPr="00EF5E1F">
        <w:t>Wirasinghe</w:t>
      </w:r>
      <w:proofErr w:type="spellEnd"/>
      <w:r w:rsidRPr="00EF5E1F">
        <w:t xml:space="preserve">, S. C., Lina </w:t>
      </w:r>
      <w:proofErr w:type="spellStart"/>
      <w:proofErr w:type="gramStart"/>
      <w:r w:rsidRPr="00EF5E1F">
        <w:t>Kattan</w:t>
      </w:r>
      <w:proofErr w:type="spellEnd"/>
      <w:r w:rsidRPr="00EF5E1F">
        <w:t xml:space="preserve"> ,</w:t>
      </w:r>
      <w:proofErr w:type="gramEnd"/>
      <w:r w:rsidRPr="00EF5E1F">
        <w:t xml:space="preserve"> M. M. Rahman , J. Hubbell , R. </w:t>
      </w:r>
      <w:proofErr w:type="spellStart"/>
      <w:r w:rsidRPr="00EF5E1F">
        <w:t>Thilakaratne</w:t>
      </w:r>
      <w:proofErr w:type="spellEnd"/>
      <w:r w:rsidRPr="00EF5E1F">
        <w:t xml:space="preserve">, and </w:t>
      </w:r>
      <w:proofErr w:type="spellStart"/>
      <w:r w:rsidRPr="00EF5E1F">
        <w:t>Sabreena</w:t>
      </w:r>
      <w:proofErr w:type="spellEnd"/>
      <w:r w:rsidRPr="00EF5E1F">
        <w:t xml:space="preserve"> </w:t>
      </w:r>
      <w:proofErr w:type="spellStart"/>
      <w:r w:rsidRPr="00EF5E1F">
        <w:t>Anowar</w:t>
      </w:r>
      <w:proofErr w:type="spellEnd"/>
      <w:r w:rsidRPr="00EF5E1F">
        <w:t xml:space="preserve">. 2013. “Bus Rapid Transit: A Review.” </w:t>
      </w:r>
      <w:r w:rsidRPr="00EF5E1F">
        <w:rPr>
          <w:i/>
        </w:rPr>
        <w:t>International Journal of Urban Sciences</w:t>
      </w:r>
      <w:r w:rsidRPr="00EF5E1F">
        <w:t xml:space="preserve"> 17(1):1-31. </w:t>
      </w:r>
    </w:p>
    <w:p w:rsidR="00BA2A40" w:rsidRPr="00EF5E1F" w:rsidRDefault="00BA2A40" w:rsidP="00155209">
      <w:pPr>
        <w:spacing w:line="240" w:lineRule="auto"/>
        <w:ind w:left="630" w:hanging="630"/>
        <w:jc w:val="left"/>
      </w:pPr>
      <w:r w:rsidRPr="00EF5E1F">
        <w:t xml:space="preserve">World Bank. 2007. “Strategic Urban Transport Policy Directions for Bangkok.” Report for the Urban Transport Development Partnership. </w:t>
      </w:r>
    </w:p>
    <w:p w:rsidR="00BA2A40" w:rsidRDefault="00BA2A40" w:rsidP="00155209">
      <w:pPr>
        <w:spacing w:line="240" w:lineRule="auto"/>
        <w:ind w:left="630" w:hanging="630"/>
        <w:jc w:val="left"/>
      </w:pPr>
      <w:r w:rsidRPr="00EF5E1F">
        <w:lastRenderedPageBreak/>
        <w:t xml:space="preserve">Wright, Lloyd and Walter Hook. 2007. “Bus Rapid Transit Planning Guide.” Report, Institute for Transportation and Development Policy, New York. </w:t>
      </w:r>
    </w:p>
    <w:p w:rsidR="00904EAC" w:rsidRDefault="00904EAC">
      <w:pPr>
        <w:spacing w:before="0" w:after="160" w:line="288" w:lineRule="auto"/>
        <w:ind w:left="2160"/>
        <w:jc w:val="left"/>
      </w:pPr>
      <w:r>
        <w:br w:type="page"/>
      </w:r>
    </w:p>
    <w:p w:rsidR="00904EAC" w:rsidRDefault="00904EAC" w:rsidP="00155209">
      <w:pPr>
        <w:spacing w:line="240" w:lineRule="auto"/>
        <w:ind w:left="630" w:hanging="630"/>
        <w:jc w:val="left"/>
      </w:pPr>
      <w:r>
        <w:lastRenderedPageBreak/>
        <w:t xml:space="preserve">Figure 1 </w:t>
      </w:r>
    </w:p>
    <w:p w:rsidR="00904EAC" w:rsidRDefault="00904EAC" w:rsidP="00155209">
      <w:pPr>
        <w:spacing w:line="240" w:lineRule="auto"/>
        <w:ind w:left="630" w:hanging="630"/>
        <w:jc w:val="left"/>
      </w:pPr>
      <w:r w:rsidRPr="00904EAC">
        <w:rPr>
          <w:noProof/>
          <w:lang w:eastAsia="en-US"/>
        </w:rPr>
        <w:drawing>
          <wp:inline distT="0" distB="0" distL="0" distR="0">
            <wp:extent cx="4610360" cy="3702050"/>
            <wp:effectExtent l="0" t="0" r="0" b="0"/>
            <wp:docPr id="1" name="Picture 1" descr="C:\Dorina Pojani Documents\_Past Articles\Thailand BRT\Fi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rina Pojani Documents\_Past Articles\Thailand BRT\Fig_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13628" cy="3704674"/>
                    </a:xfrm>
                    <a:prstGeom prst="rect">
                      <a:avLst/>
                    </a:prstGeom>
                    <a:noFill/>
                    <a:ln>
                      <a:noFill/>
                    </a:ln>
                  </pic:spPr>
                </pic:pic>
              </a:graphicData>
            </a:graphic>
          </wp:inline>
        </w:drawing>
      </w:r>
    </w:p>
    <w:p w:rsidR="00904EAC" w:rsidRDefault="00904EAC" w:rsidP="00155209">
      <w:pPr>
        <w:spacing w:line="240" w:lineRule="auto"/>
        <w:ind w:left="630" w:hanging="630"/>
        <w:jc w:val="left"/>
      </w:pPr>
    </w:p>
    <w:p w:rsidR="00904EAC" w:rsidRDefault="00904EAC" w:rsidP="00155209">
      <w:pPr>
        <w:spacing w:line="240" w:lineRule="auto"/>
        <w:ind w:left="630" w:hanging="630"/>
        <w:jc w:val="left"/>
      </w:pPr>
      <w:r>
        <w:t xml:space="preserve">Figure 2 </w:t>
      </w:r>
    </w:p>
    <w:p w:rsidR="00904EAC" w:rsidRDefault="00904EAC" w:rsidP="00155209">
      <w:pPr>
        <w:spacing w:line="240" w:lineRule="auto"/>
        <w:ind w:left="630" w:hanging="630"/>
        <w:jc w:val="left"/>
      </w:pPr>
      <w:r w:rsidRPr="00904EAC">
        <w:rPr>
          <w:noProof/>
          <w:lang w:eastAsia="en-US"/>
        </w:rPr>
        <w:drawing>
          <wp:inline distT="0" distB="0" distL="0" distR="0">
            <wp:extent cx="4019550" cy="3014663"/>
            <wp:effectExtent l="0" t="0" r="0" b="0"/>
            <wp:docPr id="2" name="Picture 2" descr="C:\Dorina Pojani Documents\_Past Articles\Thailand BRT\Fig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rina Pojani Documents\_Past Articles\Thailand BRT\Fig_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20975" cy="3015732"/>
                    </a:xfrm>
                    <a:prstGeom prst="rect">
                      <a:avLst/>
                    </a:prstGeom>
                    <a:noFill/>
                    <a:ln>
                      <a:noFill/>
                    </a:ln>
                  </pic:spPr>
                </pic:pic>
              </a:graphicData>
            </a:graphic>
          </wp:inline>
        </w:drawing>
      </w:r>
    </w:p>
    <w:p w:rsidR="00904EAC" w:rsidRPr="00EF5E1F" w:rsidRDefault="00904EAC" w:rsidP="00155209">
      <w:pPr>
        <w:spacing w:line="240" w:lineRule="auto"/>
        <w:ind w:left="630" w:hanging="630"/>
        <w:jc w:val="left"/>
      </w:pPr>
    </w:p>
    <w:p w:rsidR="00E73D87" w:rsidRPr="00EF5E1F" w:rsidRDefault="00E73D87" w:rsidP="00155209">
      <w:pPr>
        <w:spacing w:line="240" w:lineRule="auto"/>
        <w:ind w:left="630" w:hanging="630"/>
        <w:jc w:val="left"/>
        <w:sectPr w:rsidR="00E73D87" w:rsidRPr="00EF5E1F" w:rsidSect="00FD7C03">
          <w:footerReference w:type="even" r:id="rId18"/>
          <w:footerReference w:type="default" r:id="rId19"/>
          <w:pgSz w:w="11900" w:h="16840" w:code="9"/>
          <w:pgMar w:top="1440" w:right="1440" w:bottom="1440" w:left="1440" w:header="720" w:footer="720" w:gutter="0"/>
          <w:pgNumType w:start="1"/>
          <w:cols w:space="425"/>
          <w:docGrid w:type="lines" w:linePitch="326"/>
        </w:sectPr>
      </w:pPr>
    </w:p>
    <w:p w:rsidR="00E73D87" w:rsidRPr="00EF5E1F" w:rsidRDefault="00E82B59" w:rsidP="006D488C">
      <w:pPr>
        <w:spacing w:after="0"/>
      </w:pPr>
      <w:r w:rsidRPr="00EF5E1F">
        <w:lastRenderedPageBreak/>
        <w:t>Table 1</w:t>
      </w:r>
      <w:r w:rsidR="00E73D87" w:rsidRPr="00EF5E1F">
        <w:t>. Publi</w:t>
      </w:r>
      <w:r w:rsidR="006D488C" w:rsidRPr="00EF5E1F">
        <w:t xml:space="preserve">c transport options in Bangkok. </w:t>
      </w:r>
    </w:p>
    <w:tbl>
      <w:tblPr>
        <w:tblStyle w:val="Grilledutableau"/>
        <w:tblW w:w="5645" w:type="pct"/>
        <w:tblInd w:w="-815" w:type="dxa"/>
        <w:tblLook w:val="0620" w:firstRow="1" w:lastRow="0" w:firstColumn="0" w:lastColumn="0" w:noHBand="1" w:noVBand="1"/>
      </w:tblPr>
      <w:tblGrid>
        <w:gridCol w:w="2520"/>
        <w:gridCol w:w="989"/>
        <w:gridCol w:w="1172"/>
        <w:gridCol w:w="1260"/>
        <w:gridCol w:w="1169"/>
        <w:gridCol w:w="1080"/>
        <w:gridCol w:w="4769"/>
        <w:gridCol w:w="2791"/>
      </w:tblGrid>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Type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Opening year</w:t>
            </w:r>
          </w:p>
        </w:tc>
        <w:tc>
          <w:tcPr>
            <w:tcW w:w="372"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Construction cost (USD) </w:t>
            </w:r>
          </w:p>
        </w:tc>
        <w:tc>
          <w:tcPr>
            <w:tcW w:w="400" w:type="pct"/>
          </w:tcPr>
          <w:p w:rsidR="00C67806" w:rsidRPr="00EF5E1F" w:rsidRDefault="00C67806" w:rsidP="006C5727">
            <w:pPr>
              <w:spacing w:before="0" w:after="0" w:line="240" w:lineRule="auto"/>
              <w:contextualSpacing/>
              <w:rPr>
                <w:rFonts w:cs="Times New Roman"/>
                <w:sz w:val="18"/>
                <w:szCs w:val="18"/>
              </w:rPr>
            </w:pPr>
            <w:r w:rsidRPr="00EF5E1F">
              <w:rPr>
                <w:rFonts w:cs="Times New Roman"/>
                <w:sz w:val="18"/>
                <w:szCs w:val="18"/>
              </w:rPr>
              <w:t>Ridership</w:t>
            </w:r>
            <w:r w:rsidR="006C5727" w:rsidRPr="00EF5E1F">
              <w:rPr>
                <w:rFonts w:cs="Times New Roman"/>
                <w:sz w:val="18"/>
                <w:szCs w:val="18"/>
              </w:rPr>
              <w:t xml:space="preserve"> </w:t>
            </w:r>
            <w:r w:rsidRPr="00EF5E1F">
              <w:rPr>
                <w:rFonts w:cs="Times New Roman"/>
                <w:sz w:val="18"/>
                <w:szCs w:val="18"/>
              </w:rPr>
              <w:t xml:space="preserve">(trips/day) </w:t>
            </w:r>
          </w:p>
        </w:tc>
        <w:tc>
          <w:tcPr>
            <w:tcW w:w="371"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Cost per trip (USD)</w:t>
            </w:r>
          </w:p>
        </w:tc>
        <w:tc>
          <w:tcPr>
            <w:tcW w:w="343" w:type="pct"/>
          </w:tcPr>
          <w:p w:rsidR="00C67806" w:rsidRPr="00EF5E1F" w:rsidRDefault="00C67806" w:rsidP="006C5727">
            <w:pPr>
              <w:spacing w:before="0" w:after="0" w:line="240" w:lineRule="auto"/>
              <w:contextualSpacing/>
              <w:rPr>
                <w:rFonts w:cs="Times New Roman"/>
                <w:sz w:val="18"/>
                <w:szCs w:val="18"/>
              </w:rPr>
            </w:pPr>
            <w:r w:rsidRPr="00EF5E1F">
              <w:rPr>
                <w:rFonts w:cs="Times New Roman"/>
                <w:sz w:val="18"/>
                <w:szCs w:val="18"/>
              </w:rPr>
              <w:t>Fare</w:t>
            </w:r>
            <w:r w:rsidR="006C5727" w:rsidRPr="00EF5E1F">
              <w:rPr>
                <w:rFonts w:cs="Times New Roman"/>
                <w:sz w:val="18"/>
                <w:szCs w:val="18"/>
              </w:rPr>
              <w:t xml:space="preserve"> </w:t>
            </w:r>
            <w:r w:rsidRPr="00EF5E1F">
              <w:rPr>
                <w:rFonts w:cs="Times New Roman"/>
                <w:sz w:val="18"/>
                <w:szCs w:val="18"/>
              </w:rPr>
              <w:t>(USD)</w:t>
            </w:r>
          </w:p>
        </w:tc>
        <w:tc>
          <w:tcPr>
            <w:tcW w:w="1514" w:type="pct"/>
          </w:tcPr>
          <w:p w:rsidR="00C67806" w:rsidRPr="00EF5E1F" w:rsidRDefault="005801FB" w:rsidP="00214C85">
            <w:pPr>
              <w:spacing w:before="0" w:after="0" w:line="240" w:lineRule="auto"/>
              <w:contextualSpacing/>
              <w:rPr>
                <w:rFonts w:cs="Times New Roman"/>
                <w:sz w:val="18"/>
                <w:szCs w:val="18"/>
              </w:rPr>
            </w:pPr>
            <w:r w:rsidRPr="00EF5E1F">
              <w:rPr>
                <w:rFonts w:cs="Times New Roman"/>
                <w:sz w:val="18"/>
                <w:szCs w:val="18"/>
              </w:rPr>
              <w:t>Ownership and operation</w:t>
            </w:r>
            <w:r w:rsidR="00214C85" w:rsidRPr="00EF5E1F">
              <w:rPr>
                <w:rFonts w:cs="Times New Roman"/>
                <w:sz w:val="18"/>
                <w:szCs w:val="18"/>
              </w:rPr>
              <w:t xml:space="preserve"> </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Description  </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Suvarnabhumi Airport Rail Link (elevated rail)</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2010</w:t>
            </w:r>
          </w:p>
        </w:tc>
        <w:tc>
          <w:tcPr>
            <w:tcW w:w="372" w:type="pct"/>
          </w:tcPr>
          <w:p w:rsidR="00C67806" w:rsidRPr="00EF5E1F" w:rsidRDefault="00FB3168" w:rsidP="00C67806">
            <w:pPr>
              <w:spacing w:before="0" w:after="0" w:line="240" w:lineRule="auto"/>
              <w:contextualSpacing/>
              <w:rPr>
                <w:rFonts w:cs="Times New Roman"/>
                <w:sz w:val="18"/>
                <w:szCs w:val="18"/>
              </w:rPr>
            </w:pPr>
            <w:r w:rsidRPr="00EF5E1F">
              <w:rPr>
                <w:rFonts w:cs="Times New Roman"/>
                <w:sz w:val="18"/>
                <w:szCs w:val="18"/>
              </w:rPr>
              <w:t>$</w:t>
            </w:r>
            <w:r w:rsidR="00C67806" w:rsidRPr="00EF5E1F">
              <w:rPr>
                <w:rFonts w:cs="Times New Roman"/>
                <w:sz w:val="18"/>
                <w:szCs w:val="18"/>
              </w:rPr>
              <w:t xml:space="preserve">770 million </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56,000</w:t>
            </w:r>
          </w:p>
        </w:tc>
        <w:tc>
          <w:tcPr>
            <w:tcW w:w="371" w:type="pct"/>
          </w:tcPr>
          <w:p w:rsidR="00C67806" w:rsidRPr="00EF5E1F" w:rsidRDefault="00FB3168" w:rsidP="00C67806">
            <w:pPr>
              <w:spacing w:before="0" w:after="0" w:line="240" w:lineRule="auto"/>
              <w:contextualSpacing/>
              <w:rPr>
                <w:rFonts w:cs="Times New Roman"/>
                <w:sz w:val="18"/>
                <w:szCs w:val="18"/>
              </w:rPr>
            </w:pPr>
            <w:r w:rsidRPr="00EF5E1F">
              <w:rPr>
                <w:rFonts w:cs="Times New Roman"/>
                <w:sz w:val="18"/>
                <w:szCs w:val="18"/>
              </w:rPr>
              <w:t>$13,750</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.45-1.35 </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Built and operated by State Railways of Thailand (public) </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1 route </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29 km</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8 stops</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Bus Rapid Transit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2010</w:t>
            </w:r>
          </w:p>
        </w:tc>
        <w:tc>
          <w:tcPr>
            <w:tcW w:w="372" w:type="pct"/>
          </w:tcPr>
          <w:p w:rsidR="00C67806" w:rsidRPr="00EF5E1F" w:rsidRDefault="00FB3168" w:rsidP="00C67806">
            <w:pPr>
              <w:spacing w:before="0" w:after="0" w:line="240" w:lineRule="auto"/>
              <w:contextualSpacing/>
              <w:rPr>
                <w:rFonts w:cs="Times New Roman"/>
                <w:sz w:val="18"/>
                <w:szCs w:val="18"/>
              </w:rPr>
            </w:pPr>
            <w:r w:rsidRPr="00EF5E1F">
              <w:rPr>
                <w:rFonts w:cs="Times New Roman"/>
                <w:sz w:val="18"/>
                <w:szCs w:val="18"/>
              </w:rPr>
              <w:t>$</w:t>
            </w:r>
            <w:r w:rsidR="00C67806" w:rsidRPr="00EF5E1F">
              <w:rPr>
                <w:rFonts w:cs="Times New Roman"/>
                <w:sz w:val="18"/>
                <w:szCs w:val="18"/>
              </w:rPr>
              <w:t>75 million</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15,000-20,000</w:t>
            </w:r>
          </w:p>
        </w:tc>
        <w:tc>
          <w:tcPr>
            <w:tcW w:w="371" w:type="pct"/>
          </w:tcPr>
          <w:p w:rsidR="00C67806" w:rsidRPr="00EF5E1F" w:rsidRDefault="00F01A44" w:rsidP="00F01A44">
            <w:pPr>
              <w:spacing w:before="0" w:after="0" w:line="240" w:lineRule="auto"/>
              <w:contextualSpacing/>
              <w:rPr>
                <w:rFonts w:cs="Times New Roman"/>
                <w:sz w:val="18"/>
                <w:szCs w:val="18"/>
              </w:rPr>
            </w:pPr>
            <w:r w:rsidRPr="00EF5E1F">
              <w:rPr>
                <w:rFonts w:cs="Times New Roman"/>
                <w:sz w:val="18"/>
                <w:szCs w:val="18"/>
              </w:rPr>
              <w:t>$3,750-5,000</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.30-.6</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Built and operated by Bangkok Mass Transit System (private)</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1 route </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15 km</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12 stops</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25 buses</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Metro (underground rail)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2004</w:t>
            </w:r>
          </w:p>
        </w:tc>
        <w:tc>
          <w:tcPr>
            <w:tcW w:w="372" w:type="pct"/>
          </w:tcPr>
          <w:p w:rsidR="00C67806" w:rsidRPr="00EF5E1F" w:rsidRDefault="00FB3168" w:rsidP="00C67806">
            <w:pPr>
              <w:spacing w:before="0" w:after="0" w:line="240" w:lineRule="auto"/>
              <w:contextualSpacing/>
              <w:rPr>
                <w:rFonts w:cs="Times New Roman"/>
                <w:sz w:val="18"/>
                <w:szCs w:val="18"/>
              </w:rPr>
            </w:pPr>
            <w:r w:rsidRPr="00EF5E1F">
              <w:rPr>
                <w:rFonts w:cs="Times New Roman"/>
                <w:sz w:val="18"/>
                <w:szCs w:val="18"/>
              </w:rPr>
              <w:t>$</w:t>
            </w:r>
            <w:r w:rsidR="00C67806" w:rsidRPr="00EF5E1F">
              <w:rPr>
                <w:rFonts w:cs="Times New Roman"/>
                <w:sz w:val="18"/>
                <w:szCs w:val="18"/>
              </w:rPr>
              <w:t xml:space="preserve">3.1 billion </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220,000 </w:t>
            </w:r>
          </w:p>
        </w:tc>
        <w:tc>
          <w:tcPr>
            <w:tcW w:w="371" w:type="pct"/>
          </w:tcPr>
          <w:p w:rsidR="00C67806" w:rsidRPr="00EF5E1F" w:rsidRDefault="00F01A44" w:rsidP="00C67806">
            <w:pPr>
              <w:spacing w:before="0" w:after="0" w:line="240" w:lineRule="auto"/>
              <w:contextualSpacing/>
              <w:rPr>
                <w:rFonts w:cs="Times New Roman"/>
                <w:sz w:val="18"/>
                <w:szCs w:val="18"/>
              </w:rPr>
            </w:pPr>
            <w:r w:rsidRPr="00EF5E1F">
              <w:rPr>
                <w:rFonts w:cs="Times New Roman"/>
                <w:sz w:val="18"/>
                <w:szCs w:val="18"/>
              </w:rPr>
              <w:t>$14,100</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.3-1.2</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Built by Mass Rapid Transit Authority (public), operated by Bangkok Metro Company (private) </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 route</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20 km</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18 stops</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19 trains </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Skytrain (elevated rail)</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1999</w:t>
            </w:r>
          </w:p>
        </w:tc>
        <w:tc>
          <w:tcPr>
            <w:tcW w:w="372" w:type="pct"/>
          </w:tcPr>
          <w:p w:rsidR="00C67806" w:rsidRPr="00EF5E1F" w:rsidRDefault="00FB3168" w:rsidP="00C67806">
            <w:pPr>
              <w:spacing w:before="0" w:after="0" w:line="240" w:lineRule="auto"/>
              <w:contextualSpacing/>
              <w:rPr>
                <w:rFonts w:cs="Times New Roman"/>
                <w:sz w:val="18"/>
                <w:szCs w:val="18"/>
              </w:rPr>
            </w:pPr>
            <w:r w:rsidRPr="00EF5E1F">
              <w:rPr>
                <w:rFonts w:cs="Times New Roman"/>
                <w:sz w:val="18"/>
                <w:szCs w:val="18"/>
              </w:rPr>
              <w:t>$</w:t>
            </w:r>
            <w:r w:rsidR="00C67806" w:rsidRPr="00EF5E1F">
              <w:rPr>
                <w:rFonts w:cs="Times New Roman"/>
                <w:sz w:val="18"/>
                <w:szCs w:val="18"/>
              </w:rPr>
              <w:t>1.4 billion</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450,000 </w:t>
            </w:r>
          </w:p>
        </w:tc>
        <w:tc>
          <w:tcPr>
            <w:tcW w:w="371" w:type="pct"/>
          </w:tcPr>
          <w:p w:rsidR="00C67806" w:rsidRPr="00EF5E1F" w:rsidRDefault="00F01A44" w:rsidP="00C67806">
            <w:pPr>
              <w:spacing w:before="0" w:after="0" w:line="240" w:lineRule="auto"/>
              <w:contextualSpacing/>
              <w:rPr>
                <w:rFonts w:cs="Times New Roman"/>
                <w:sz w:val="18"/>
                <w:szCs w:val="18"/>
              </w:rPr>
            </w:pPr>
            <w:r w:rsidRPr="00EF5E1F">
              <w:rPr>
                <w:rFonts w:cs="Times New Roman"/>
                <w:sz w:val="18"/>
                <w:szCs w:val="18"/>
              </w:rPr>
              <w:t>$3,100</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.3-1.2</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Built and operated by Bangkok Mass Transit System (private) </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 routes</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23 km</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23 stops</w:t>
            </w:r>
          </w:p>
          <w:p w:rsidR="00C67806" w:rsidRPr="00EF5E1F" w:rsidRDefault="00C67806" w:rsidP="00C67806">
            <w:pPr>
              <w:spacing w:before="0" w:after="0" w:line="240" w:lineRule="auto"/>
              <w:contextualSpacing/>
              <w:rPr>
                <w:rFonts w:cs="Times New Roman"/>
                <w:sz w:val="18"/>
                <w:szCs w:val="18"/>
              </w:rPr>
            </w:pP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Conventional buses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1960s</w:t>
            </w:r>
          </w:p>
        </w:tc>
        <w:tc>
          <w:tcPr>
            <w:tcW w:w="372"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3.5 million</w:t>
            </w:r>
          </w:p>
        </w:tc>
        <w:tc>
          <w:tcPr>
            <w:tcW w:w="371" w:type="pct"/>
          </w:tcPr>
          <w:p w:rsidR="00C67806" w:rsidRPr="00EF5E1F" w:rsidRDefault="006C5727" w:rsidP="00C67806">
            <w:pPr>
              <w:spacing w:before="0" w:after="0" w:line="240" w:lineRule="auto"/>
              <w:contextualSpacing/>
              <w:rPr>
                <w:rFonts w:cs="Times New Roman"/>
                <w:sz w:val="18"/>
                <w:szCs w:val="18"/>
              </w:rPr>
            </w:pPr>
            <w:r w:rsidRPr="00EF5E1F">
              <w:rPr>
                <w:rFonts w:cs="Times New Roman"/>
                <w:sz w:val="18"/>
                <w:szCs w:val="18"/>
              </w:rPr>
              <w:t>n/a</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.1-.3</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Owned and operated by Bangkok Mass Transit Authority (public) and small operators (private) </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135 routes</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3500 public buses</w:t>
            </w:r>
          </w:p>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at least 3500 private buses</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Conventional trains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historical</w:t>
            </w:r>
          </w:p>
        </w:tc>
        <w:tc>
          <w:tcPr>
            <w:tcW w:w="372"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371" w:type="pct"/>
          </w:tcPr>
          <w:p w:rsidR="00C67806" w:rsidRPr="00EF5E1F" w:rsidRDefault="006C5727" w:rsidP="00C67806">
            <w:pPr>
              <w:spacing w:before="0" w:after="0" w:line="240" w:lineRule="auto"/>
              <w:contextualSpacing/>
              <w:rPr>
                <w:rFonts w:cs="Times New Roman"/>
                <w:sz w:val="18"/>
                <w:szCs w:val="18"/>
              </w:rPr>
            </w:pPr>
            <w:r w:rsidRPr="00EF5E1F">
              <w:rPr>
                <w:rFonts w:cs="Times New Roman"/>
                <w:sz w:val="18"/>
                <w:szCs w:val="18"/>
              </w:rPr>
              <w:t>n/a</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n/a </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Built and operated by State Railways of Thailand (public) </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Paratransit (vans, </w:t>
            </w:r>
            <w:proofErr w:type="spellStart"/>
            <w:r w:rsidRPr="00EF5E1F">
              <w:rPr>
                <w:rFonts w:cs="Times New Roman"/>
                <w:sz w:val="18"/>
                <w:szCs w:val="18"/>
              </w:rPr>
              <w:t>motocycle</w:t>
            </w:r>
            <w:proofErr w:type="spellEnd"/>
            <w:r w:rsidRPr="00EF5E1F">
              <w:rPr>
                <w:rFonts w:cs="Times New Roman"/>
                <w:sz w:val="18"/>
                <w:szCs w:val="18"/>
              </w:rPr>
              <w:t xml:space="preserve">-taxi, taxi, </w:t>
            </w:r>
            <w:proofErr w:type="spellStart"/>
            <w:r w:rsidRPr="00EF5E1F">
              <w:rPr>
                <w:rFonts w:cs="Times New Roman"/>
                <w:i/>
                <w:sz w:val="18"/>
                <w:szCs w:val="18"/>
              </w:rPr>
              <w:t>songtael</w:t>
            </w:r>
            <w:proofErr w:type="spellEnd"/>
            <w:r w:rsidRPr="00EF5E1F">
              <w:rPr>
                <w:rFonts w:cs="Times New Roman"/>
                <w:sz w:val="18"/>
                <w:szCs w:val="18"/>
              </w:rPr>
              <w:t xml:space="preserve">, </w:t>
            </w:r>
            <w:proofErr w:type="spellStart"/>
            <w:r w:rsidRPr="00EF5E1F">
              <w:rPr>
                <w:rFonts w:cs="Times New Roman"/>
                <w:i/>
                <w:sz w:val="18"/>
                <w:szCs w:val="18"/>
              </w:rPr>
              <w:t>silor-lek</w:t>
            </w:r>
            <w:proofErr w:type="spellEnd"/>
            <w:r w:rsidRPr="00EF5E1F">
              <w:rPr>
                <w:rFonts w:cs="Times New Roman"/>
                <w:sz w:val="18"/>
                <w:szCs w:val="18"/>
              </w:rPr>
              <w:t xml:space="preserve">, </w:t>
            </w:r>
            <w:proofErr w:type="spellStart"/>
            <w:r w:rsidRPr="00EF5E1F">
              <w:rPr>
                <w:rFonts w:cs="Times New Roman"/>
                <w:i/>
                <w:sz w:val="18"/>
                <w:szCs w:val="18"/>
              </w:rPr>
              <w:t>tuk</w:t>
            </w:r>
            <w:proofErr w:type="spellEnd"/>
            <w:r w:rsidRPr="00EF5E1F">
              <w:rPr>
                <w:rFonts w:cs="Times New Roman"/>
                <w:i/>
                <w:sz w:val="18"/>
                <w:szCs w:val="18"/>
              </w:rPr>
              <w:t xml:space="preserve"> </w:t>
            </w:r>
            <w:proofErr w:type="spellStart"/>
            <w:r w:rsidRPr="00EF5E1F">
              <w:rPr>
                <w:rFonts w:cs="Times New Roman"/>
                <w:i/>
                <w:sz w:val="18"/>
                <w:szCs w:val="18"/>
              </w:rPr>
              <w:t>tuk</w:t>
            </w:r>
            <w:proofErr w:type="spellEnd"/>
            <w:r w:rsidRPr="00EF5E1F">
              <w:rPr>
                <w:rFonts w:cs="Times New Roman"/>
                <w:sz w:val="18"/>
                <w:szCs w:val="18"/>
              </w:rPr>
              <w:t xml:space="preserve">)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historical</w:t>
            </w:r>
          </w:p>
        </w:tc>
        <w:tc>
          <w:tcPr>
            <w:tcW w:w="372"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371" w:type="pct"/>
          </w:tcPr>
          <w:p w:rsidR="00C67806" w:rsidRPr="00EF5E1F" w:rsidRDefault="006C5727" w:rsidP="00C67806">
            <w:pPr>
              <w:spacing w:before="0" w:after="0" w:line="240" w:lineRule="auto"/>
              <w:contextualSpacing/>
              <w:rPr>
                <w:rFonts w:cs="Times New Roman"/>
                <w:sz w:val="18"/>
                <w:szCs w:val="18"/>
              </w:rPr>
            </w:pPr>
            <w:r w:rsidRPr="00EF5E1F">
              <w:rPr>
                <w:rFonts w:cs="Times New Roman"/>
                <w:sz w:val="18"/>
                <w:szCs w:val="18"/>
              </w:rPr>
              <w:t>n/a</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.05-1 or more</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Owned and operated by small private operators (partly overseen by the Bangkok Mass Transit Authority (public)</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280 routes, at least 10,000 vehicles</w:t>
            </w:r>
          </w:p>
        </w:tc>
      </w:tr>
      <w:tr w:rsidR="00EF5E1F" w:rsidRPr="00EF5E1F" w:rsidTr="00C14ED2">
        <w:tc>
          <w:tcPr>
            <w:tcW w:w="8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 xml:space="preserve">Boats / Ferries </w:t>
            </w:r>
          </w:p>
        </w:tc>
        <w:tc>
          <w:tcPr>
            <w:tcW w:w="3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historical</w:t>
            </w:r>
          </w:p>
        </w:tc>
        <w:tc>
          <w:tcPr>
            <w:tcW w:w="372"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400"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n/a</w:t>
            </w:r>
          </w:p>
        </w:tc>
        <w:tc>
          <w:tcPr>
            <w:tcW w:w="371" w:type="pct"/>
          </w:tcPr>
          <w:p w:rsidR="00C67806" w:rsidRPr="00EF5E1F" w:rsidRDefault="006C5727" w:rsidP="00C67806">
            <w:pPr>
              <w:spacing w:before="0" w:after="0" w:line="240" w:lineRule="auto"/>
              <w:contextualSpacing/>
              <w:rPr>
                <w:rFonts w:cs="Times New Roman"/>
                <w:sz w:val="18"/>
                <w:szCs w:val="18"/>
              </w:rPr>
            </w:pPr>
            <w:r w:rsidRPr="00EF5E1F">
              <w:rPr>
                <w:rFonts w:cs="Times New Roman"/>
                <w:sz w:val="18"/>
                <w:szCs w:val="18"/>
              </w:rPr>
              <w:t>n/a</w:t>
            </w:r>
          </w:p>
        </w:tc>
        <w:tc>
          <w:tcPr>
            <w:tcW w:w="343"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.2-.4</w:t>
            </w:r>
          </w:p>
        </w:tc>
        <w:tc>
          <w:tcPr>
            <w:tcW w:w="1514"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Owned and operated by small private operators</w:t>
            </w:r>
          </w:p>
        </w:tc>
        <w:tc>
          <w:tcPr>
            <w:tcW w:w="886" w:type="pct"/>
          </w:tcPr>
          <w:p w:rsidR="00C67806" w:rsidRPr="00EF5E1F" w:rsidRDefault="00C67806" w:rsidP="00C67806">
            <w:pPr>
              <w:spacing w:before="0" w:after="0" w:line="240" w:lineRule="auto"/>
              <w:contextualSpacing/>
              <w:rPr>
                <w:rFonts w:cs="Times New Roman"/>
                <w:sz w:val="18"/>
                <w:szCs w:val="18"/>
              </w:rPr>
            </w:pPr>
            <w:r w:rsidRPr="00EF5E1F">
              <w:rPr>
                <w:rFonts w:cs="Times New Roman"/>
                <w:sz w:val="18"/>
                <w:szCs w:val="18"/>
              </w:rPr>
              <w:t>3 routes</w:t>
            </w:r>
          </w:p>
        </w:tc>
      </w:tr>
    </w:tbl>
    <w:p w:rsidR="0017205C" w:rsidRPr="00EF5E1F" w:rsidRDefault="0017205C" w:rsidP="006D488C">
      <w:pPr>
        <w:spacing w:line="240" w:lineRule="auto"/>
        <w:jc w:val="left"/>
      </w:pPr>
    </w:p>
    <w:sectPr w:rsidR="0017205C" w:rsidRPr="00EF5E1F" w:rsidSect="00E73D87">
      <w:pgSz w:w="16840" w:h="11900" w:orient="landscape" w:code="9"/>
      <w:pgMar w:top="1440" w:right="1440" w:bottom="1440" w:left="1440" w:header="720" w:footer="720"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49EE" w:rsidRDefault="00FE49EE" w:rsidP="00712B36">
      <w:pPr>
        <w:spacing w:after="0" w:line="240" w:lineRule="auto"/>
      </w:pPr>
      <w:r>
        <w:separator/>
      </w:r>
    </w:p>
  </w:endnote>
  <w:endnote w:type="continuationSeparator" w:id="0">
    <w:p w:rsidR="00FE49EE" w:rsidRDefault="00FE49EE" w:rsidP="00712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iti SC Light">
    <w:altName w:val="Arial Unicode MS"/>
    <w:panose1 w:val="02000000000000000000"/>
    <w:charset w:val="50"/>
    <w:family w:val="auto"/>
    <w:pitch w:val="variable"/>
    <w:sig w:usb0="00000000" w:usb1="080E004A" w:usb2="00000010" w:usb3="00000000" w:csb0="003E0000" w:csb1="00000000"/>
  </w:font>
  <w:font w:name="Times">
    <w:panose1 w:val="02000500000000000000"/>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60E0" w:rsidRDefault="00DC60E0" w:rsidP="003B6075">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sdt>
    <w:sdtPr>
      <w:rPr>
        <w:rFonts w:ascii="Cambria" w:hAnsi="Cambria"/>
      </w:rPr>
      <w:alias w:val="标题"/>
      <w:id w:val="77876224"/>
      <w:dataBinding w:prefixMappings="xmlns:ns0='http://schemas.openxmlformats.org/package/2006/metadata/core-properties' xmlns:ns1='http://purl.org/dc/elements/1.1/'" w:xpath="/ns0:coreProperties[1]/ns1:title[1]" w:storeItemID="{6C3C8BC8-F283-45AE-878A-BAB7291924A1}"/>
      <w:text/>
    </w:sdtPr>
    <w:sdtEndPr/>
    <w:sdtContent>
      <w:p w:rsidR="00DC60E0" w:rsidRDefault="00DC60E0" w:rsidP="003B6075">
        <w:pPr>
          <w:pStyle w:val="En-tte"/>
          <w:pBdr>
            <w:between w:val="single" w:sz="4" w:space="1" w:color="4F81BD" w:themeColor="accent1"/>
          </w:pBdr>
          <w:spacing w:line="276" w:lineRule="auto"/>
          <w:ind w:right="360"/>
          <w:rPr>
            <w:rFonts w:ascii="Cambria" w:hAnsi="Cambria"/>
          </w:rPr>
        </w:pPr>
        <w:r>
          <w:rPr>
            <w:rFonts w:ascii="Cambria" w:hAnsi="Cambria"/>
          </w:rPr>
          <w:t>BUS RAPID TRANSIT STUDIES</w:t>
        </w:r>
      </w:p>
    </w:sdtContent>
  </w:sdt>
  <w:sdt>
    <w:sdtPr>
      <w:rPr>
        <w:rFonts w:ascii="Cambria" w:hAnsi="Cambria"/>
      </w:rPr>
      <w:alias w:val="日期"/>
      <w:id w:val="-339006994"/>
      <w:showingPlcHdr/>
      <w:dataBinding w:prefixMappings="xmlns:ns0='http://schemas.microsoft.com/office/2006/coverPageProps'" w:xpath="/ns0:CoverPageProperties[1]/ns0:PublishDate[1]" w:storeItemID="{55AF091B-3C7A-41E3-B477-F2FDAA23CFDA}"/>
      <w:date>
        <w:dateFormat w:val="MMMM d, yyyy"/>
        <w:lid w:val="zh-CN"/>
        <w:storeMappedDataAs w:val="dateTime"/>
        <w:calendar w:val="gregorian"/>
      </w:date>
    </w:sdtPr>
    <w:sdtEndPr/>
    <w:sdtContent>
      <w:p w:rsidR="00DC60E0" w:rsidRDefault="00DC60E0">
        <w:pPr>
          <w:pStyle w:val="En-tte"/>
          <w:pBdr>
            <w:between w:val="single" w:sz="4" w:space="1" w:color="4F81BD" w:themeColor="accent1"/>
          </w:pBdr>
          <w:spacing w:line="276" w:lineRule="auto"/>
          <w:rPr>
            <w:rFonts w:ascii="Cambria" w:hAnsi="Cambria"/>
          </w:rPr>
        </w:pPr>
        <w:r>
          <w:rPr>
            <w:rFonts w:ascii="Cambria" w:hAnsi="Cambria"/>
            <w:lang w:val="zh-CN"/>
          </w:rPr>
          <w:t>[</w:t>
        </w:r>
        <w:r>
          <w:rPr>
            <w:rFonts w:ascii="Cambria" w:hAnsi="Cambria"/>
            <w:lang w:val="zh-CN"/>
          </w:rPr>
          <w:t>键入</w:t>
        </w:r>
        <w:r>
          <w:rPr>
            <w:rFonts w:ascii="Cambria" w:hAnsi="Cambria"/>
            <w:lang w:val="zh-CN"/>
          </w:rPr>
          <w:t xml:space="preserve"> </w:t>
        </w:r>
        <w:r>
          <w:rPr>
            <w:rFonts w:ascii="Cambria" w:hAnsi="Cambria"/>
            <w:lang w:val="zh-CN"/>
          </w:rPr>
          <w:t>日期</w:t>
        </w:r>
        <w:r>
          <w:rPr>
            <w:rFonts w:ascii="Cambria" w:hAnsi="Cambria"/>
            <w:lang w:val="zh-CN"/>
          </w:rPr>
          <w:t>]</w:t>
        </w:r>
      </w:p>
    </w:sdtContent>
  </w:sdt>
  <w:p w:rsidR="00DC60E0" w:rsidRDefault="00DC60E0" w:rsidP="00712B3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50665938"/>
      <w:docPartObj>
        <w:docPartGallery w:val="Page Numbers (Bottom of Page)"/>
        <w:docPartUnique/>
      </w:docPartObj>
    </w:sdtPr>
    <w:sdtEndPr>
      <w:rPr>
        <w:noProof/>
      </w:rPr>
    </w:sdtEndPr>
    <w:sdtContent>
      <w:p w:rsidR="00DC60E0" w:rsidRPr="00FD7C03" w:rsidRDefault="00DC60E0" w:rsidP="00FD7C03">
        <w:pPr>
          <w:pStyle w:val="Pieddepage"/>
          <w:jc w:val="center"/>
          <w:rPr>
            <w:sz w:val="24"/>
            <w:szCs w:val="24"/>
          </w:rPr>
        </w:pPr>
        <w:r w:rsidRPr="00FD7C03">
          <w:rPr>
            <w:sz w:val="24"/>
            <w:szCs w:val="24"/>
          </w:rPr>
          <w:fldChar w:fldCharType="begin"/>
        </w:r>
        <w:r w:rsidRPr="00FD7C03">
          <w:rPr>
            <w:sz w:val="24"/>
            <w:szCs w:val="24"/>
          </w:rPr>
          <w:instrText xml:space="preserve"> PAGE   \* MERGEFORMAT </w:instrText>
        </w:r>
        <w:r w:rsidRPr="00FD7C03">
          <w:rPr>
            <w:sz w:val="24"/>
            <w:szCs w:val="24"/>
          </w:rPr>
          <w:fldChar w:fldCharType="separate"/>
        </w:r>
        <w:r w:rsidR="00904EAC">
          <w:rPr>
            <w:noProof/>
            <w:sz w:val="24"/>
            <w:szCs w:val="24"/>
          </w:rPr>
          <w:t>2</w:t>
        </w:r>
        <w:r w:rsidRPr="00FD7C03">
          <w:rPr>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49EE" w:rsidRDefault="00FE49EE" w:rsidP="00712B36">
      <w:pPr>
        <w:spacing w:after="0" w:line="240" w:lineRule="auto"/>
      </w:pPr>
      <w:r>
        <w:separator/>
      </w:r>
    </w:p>
  </w:footnote>
  <w:footnote w:type="continuationSeparator" w:id="0">
    <w:p w:rsidR="00FE49EE" w:rsidRDefault="00FE49EE" w:rsidP="00712B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160B1"/>
    <w:multiLevelType w:val="hybridMultilevel"/>
    <w:tmpl w:val="6EF2CF50"/>
    <w:lvl w:ilvl="0" w:tplc="AD6CB6B2">
      <w:start w:val="1"/>
      <w:numFmt w:val="bullet"/>
      <w:lvlText w:val=""/>
      <w:lvlJc w:val="left"/>
      <w:pPr>
        <w:tabs>
          <w:tab w:val="num" w:pos="720"/>
        </w:tabs>
        <w:ind w:left="720" w:hanging="360"/>
      </w:pPr>
      <w:rPr>
        <w:rFonts w:ascii="Wingdings" w:hAnsi="Wingdings" w:hint="default"/>
      </w:rPr>
    </w:lvl>
    <w:lvl w:ilvl="1" w:tplc="4BB61A94" w:tentative="1">
      <w:start w:val="1"/>
      <w:numFmt w:val="bullet"/>
      <w:lvlText w:val=""/>
      <w:lvlJc w:val="left"/>
      <w:pPr>
        <w:tabs>
          <w:tab w:val="num" w:pos="1440"/>
        </w:tabs>
        <w:ind w:left="1440" w:hanging="360"/>
      </w:pPr>
      <w:rPr>
        <w:rFonts w:ascii="Wingdings" w:hAnsi="Wingdings" w:hint="default"/>
      </w:rPr>
    </w:lvl>
    <w:lvl w:ilvl="2" w:tplc="05668D20" w:tentative="1">
      <w:start w:val="1"/>
      <w:numFmt w:val="bullet"/>
      <w:lvlText w:val=""/>
      <w:lvlJc w:val="left"/>
      <w:pPr>
        <w:tabs>
          <w:tab w:val="num" w:pos="2160"/>
        </w:tabs>
        <w:ind w:left="2160" w:hanging="360"/>
      </w:pPr>
      <w:rPr>
        <w:rFonts w:ascii="Wingdings" w:hAnsi="Wingdings" w:hint="default"/>
      </w:rPr>
    </w:lvl>
    <w:lvl w:ilvl="3" w:tplc="6D6A15BC" w:tentative="1">
      <w:start w:val="1"/>
      <w:numFmt w:val="bullet"/>
      <w:lvlText w:val=""/>
      <w:lvlJc w:val="left"/>
      <w:pPr>
        <w:tabs>
          <w:tab w:val="num" w:pos="2880"/>
        </w:tabs>
        <w:ind w:left="2880" w:hanging="360"/>
      </w:pPr>
      <w:rPr>
        <w:rFonts w:ascii="Wingdings" w:hAnsi="Wingdings" w:hint="default"/>
      </w:rPr>
    </w:lvl>
    <w:lvl w:ilvl="4" w:tplc="1BC6DDCA" w:tentative="1">
      <w:start w:val="1"/>
      <w:numFmt w:val="bullet"/>
      <w:lvlText w:val=""/>
      <w:lvlJc w:val="left"/>
      <w:pPr>
        <w:tabs>
          <w:tab w:val="num" w:pos="3600"/>
        </w:tabs>
        <w:ind w:left="3600" w:hanging="360"/>
      </w:pPr>
      <w:rPr>
        <w:rFonts w:ascii="Wingdings" w:hAnsi="Wingdings" w:hint="default"/>
      </w:rPr>
    </w:lvl>
    <w:lvl w:ilvl="5" w:tplc="379A6558" w:tentative="1">
      <w:start w:val="1"/>
      <w:numFmt w:val="bullet"/>
      <w:lvlText w:val=""/>
      <w:lvlJc w:val="left"/>
      <w:pPr>
        <w:tabs>
          <w:tab w:val="num" w:pos="4320"/>
        </w:tabs>
        <w:ind w:left="4320" w:hanging="360"/>
      </w:pPr>
      <w:rPr>
        <w:rFonts w:ascii="Wingdings" w:hAnsi="Wingdings" w:hint="default"/>
      </w:rPr>
    </w:lvl>
    <w:lvl w:ilvl="6" w:tplc="6B1ECA46" w:tentative="1">
      <w:start w:val="1"/>
      <w:numFmt w:val="bullet"/>
      <w:lvlText w:val=""/>
      <w:lvlJc w:val="left"/>
      <w:pPr>
        <w:tabs>
          <w:tab w:val="num" w:pos="5040"/>
        </w:tabs>
        <w:ind w:left="5040" w:hanging="360"/>
      </w:pPr>
      <w:rPr>
        <w:rFonts w:ascii="Wingdings" w:hAnsi="Wingdings" w:hint="default"/>
      </w:rPr>
    </w:lvl>
    <w:lvl w:ilvl="7" w:tplc="62F4CABC" w:tentative="1">
      <w:start w:val="1"/>
      <w:numFmt w:val="bullet"/>
      <w:lvlText w:val=""/>
      <w:lvlJc w:val="left"/>
      <w:pPr>
        <w:tabs>
          <w:tab w:val="num" w:pos="5760"/>
        </w:tabs>
        <w:ind w:left="5760" w:hanging="360"/>
      </w:pPr>
      <w:rPr>
        <w:rFonts w:ascii="Wingdings" w:hAnsi="Wingdings" w:hint="default"/>
      </w:rPr>
    </w:lvl>
    <w:lvl w:ilvl="8" w:tplc="2384E68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39759D6"/>
    <w:multiLevelType w:val="hybridMultilevel"/>
    <w:tmpl w:val="83F4C7CE"/>
    <w:lvl w:ilvl="0" w:tplc="C194E4E4">
      <w:start w:val="1"/>
      <w:numFmt w:val="bullet"/>
      <w:lvlText w:val=""/>
      <w:lvlJc w:val="left"/>
      <w:pPr>
        <w:tabs>
          <w:tab w:val="num" w:pos="720"/>
        </w:tabs>
        <w:ind w:left="720" w:hanging="360"/>
      </w:pPr>
      <w:rPr>
        <w:rFonts w:ascii="Wingdings" w:hAnsi="Wingdings" w:hint="default"/>
      </w:rPr>
    </w:lvl>
    <w:lvl w:ilvl="1" w:tplc="A7DE67AA" w:tentative="1">
      <w:start w:val="1"/>
      <w:numFmt w:val="bullet"/>
      <w:lvlText w:val=""/>
      <w:lvlJc w:val="left"/>
      <w:pPr>
        <w:tabs>
          <w:tab w:val="num" w:pos="1440"/>
        </w:tabs>
        <w:ind w:left="1440" w:hanging="360"/>
      </w:pPr>
      <w:rPr>
        <w:rFonts w:ascii="Wingdings" w:hAnsi="Wingdings" w:hint="default"/>
      </w:rPr>
    </w:lvl>
    <w:lvl w:ilvl="2" w:tplc="4DA4FC0E" w:tentative="1">
      <w:start w:val="1"/>
      <w:numFmt w:val="bullet"/>
      <w:lvlText w:val=""/>
      <w:lvlJc w:val="left"/>
      <w:pPr>
        <w:tabs>
          <w:tab w:val="num" w:pos="2160"/>
        </w:tabs>
        <w:ind w:left="2160" w:hanging="360"/>
      </w:pPr>
      <w:rPr>
        <w:rFonts w:ascii="Wingdings" w:hAnsi="Wingdings" w:hint="default"/>
      </w:rPr>
    </w:lvl>
    <w:lvl w:ilvl="3" w:tplc="4C8AAE84" w:tentative="1">
      <w:start w:val="1"/>
      <w:numFmt w:val="bullet"/>
      <w:lvlText w:val=""/>
      <w:lvlJc w:val="left"/>
      <w:pPr>
        <w:tabs>
          <w:tab w:val="num" w:pos="2880"/>
        </w:tabs>
        <w:ind w:left="2880" w:hanging="360"/>
      </w:pPr>
      <w:rPr>
        <w:rFonts w:ascii="Wingdings" w:hAnsi="Wingdings" w:hint="default"/>
      </w:rPr>
    </w:lvl>
    <w:lvl w:ilvl="4" w:tplc="7F487982" w:tentative="1">
      <w:start w:val="1"/>
      <w:numFmt w:val="bullet"/>
      <w:lvlText w:val=""/>
      <w:lvlJc w:val="left"/>
      <w:pPr>
        <w:tabs>
          <w:tab w:val="num" w:pos="3600"/>
        </w:tabs>
        <w:ind w:left="3600" w:hanging="360"/>
      </w:pPr>
      <w:rPr>
        <w:rFonts w:ascii="Wingdings" w:hAnsi="Wingdings" w:hint="default"/>
      </w:rPr>
    </w:lvl>
    <w:lvl w:ilvl="5" w:tplc="DB281EA0" w:tentative="1">
      <w:start w:val="1"/>
      <w:numFmt w:val="bullet"/>
      <w:lvlText w:val=""/>
      <w:lvlJc w:val="left"/>
      <w:pPr>
        <w:tabs>
          <w:tab w:val="num" w:pos="4320"/>
        </w:tabs>
        <w:ind w:left="4320" w:hanging="360"/>
      </w:pPr>
      <w:rPr>
        <w:rFonts w:ascii="Wingdings" w:hAnsi="Wingdings" w:hint="default"/>
      </w:rPr>
    </w:lvl>
    <w:lvl w:ilvl="6" w:tplc="50927E12" w:tentative="1">
      <w:start w:val="1"/>
      <w:numFmt w:val="bullet"/>
      <w:lvlText w:val=""/>
      <w:lvlJc w:val="left"/>
      <w:pPr>
        <w:tabs>
          <w:tab w:val="num" w:pos="5040"/>
        </w:tabs>
        <w:ind w:left="5040" w:hanging="360"/>
      </w:pPr>
      <w:rPr>
        <w:rFonts w:ascii="Wingdings" w:hAnsi="Wingdings" w:hint="default"/>
      </w:rPr>
    </w:lvl>
    <w:lvl w:ilvl="7" w:tplc="F58A57C6" w:tentative="1">
      <w:start w:val="1"/>
      <w:numFmt w:val="bullet"/>
      <w:lvlText w:val=""/>
      <w:lvlJc w:val="left"/>
      <w:pPr>
        <w:tabs>
          <w:tab w:val="num" w:pos="5760"/>
        </w:tabs>
        <w:ind w:left="5760" w:hanging="360"/>
      </w:pPr>
      <w:rPr>
        <w:rFonts w:ascii="Wingdings" w:hAnsi="Wingdings" w:hint="default"/>
      </w:rPr>
    </w:lvl>
    <w:lvl w:ilvl="8" w:tplc="9A149BB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2B5876"/>
    <w:multiLevelType w:val="hybridMultilevel"/>
    <w:tmpl w:val="127C80DA"/>
    <w:lvl w:ilvl="0" w:tplc="29B8EB94">
      <w:start w:val="1"/>
      <w:numFmt w:val="bullet"/>
      <w:lvlText w:val="-"/>
      <w:lvlJc w:val="left"/>
      <w:pPr>
        <w:ind w:left="360" w:hanging="360"/>
      </w:pPr>
      <w:rPr>
        <w:rFonts w:ascii="Calibri" w:eastAsiaTheme="majorEastAsia" w:hAnsi="Calibri" w:cstheme="majorBid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5DAE1902"/>
    <w:multiLevelType w:val="hybridMultilevel"/>
    <w:tmpl w:val="5262F524"/>
    <w:lvl w:ilvl="0" w:tplc="0BE6B3A4">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E9A46EE"/>
    <w:multiLevelType w:val="hybridMultilevel"/>
    <w:tmpl w:val="D6BA20B6"/>
    <w:lvl w:ilvl="0" w:tplc="3D52E3BC">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780C3798"/>
    <w:multiLevelType w:val="hybridMultilevel"/>
    <w:tmpl w:val="1E088BE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bordersDoNotSurroundHeader/>
  <w:bordersDoNotSurroundFooter/>
  <w:proofState w:spelling="clean" w:grammar="clean"/>
  <w:defaultTabStop w:val="425"/>
  <w:hyphenationZone w:val="425"/>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372"/>
    <w:rsid w:val="000010B1"/>
    <w:rsid w:val="00002838"/>
    <w:rsid w:val="000037D0"/>
    <w:rsid w:val="000050A5"/>
    <w:rsid w:val="00007444"/>
    <w:rsid w:val="000079B1"/>
    <w:rsid w:val="00011B5A"/>
    <w:rsid w:val="0001506F"/>
    <w:rsid w:val="00015CEE"/>
    <w:rsid w:val="00016240"/>
    <w:rsid w:val="00016B68"/>
    <w:rsid w:val="000204DF"/>
    <w:rsid w:val="000215E6"/>
    <w:rsid w:val="00021B98"/>
    <w:rsid w:val="00022B55"/>
    <w:rsid w:val="00024E2F"/>
    <w:rsid w:val="00026B49"/>
    <w:rsid w:val="00026CAF"/>
    <w:rsid w:val="0002739D"/>
    <w:rsid w:val="00030D14"/>
    <w:rsid w:val="00030EB9"/>
    <w:rsid w:val="000310E1"/>
    <w:rsid w:val="00031A80"/>
    <w:rsid w:val="000351DD"/>
    <w:rsid w:val="00035921"/>
    <w:rsid w:val="00035933"/>
    <w:rsid w:val="0003594F"/>
    <w:rsid w:val="000366E6"/>
    <w:rsid w:val="000401A9"/>
    <w:rsid w:val="000402AC"/>
    <w:rsid w:val="000413AD"/>
    <w:rsid w:val="00043750"/>
    <w:rsid w:val="00047C93"/>
    <w:rsid w:val="00051400"/>
    <w:rsid w:val="0005161E"/>
    <w:rsid w:val="000550DA"/>
    <w:rsid w:val="000553EA"/>
    <w:rsid w:val="00056D29"/>
    <w:rsid w:val="00057768"/>
    <w:rsid w:val="00067104"/>
    <w:rsid w:val="0007035C"/>
    <w:rsid w:val="000703AE"/>
    <w:rsid w:val="00073236"/>
    <w:rsid w:val="00073245"/>
    <w:rsid w:val="00075D94"/>
    <w:rsid w:val="0007699D"/>
    <w:rsid w:val="000802A2"/>
    <w:rsid w:val="00080ACF"/>
    <w:rsid w:val="00080E27"/>
    <w:rsid w:val="00081819"/>
    <w:rsid w:val="0008264C"/>
    <w:rsid w:val="00085EE9"/>
    <w:rsid w:val="00090734"/>
    <w:rsid w:val="000913A9"/>
    <w:rsid w:val="00091D18"/>
    <w:rsid w:val="00091EC5"/>
    <w:rsid w:val="00092B58"/>
    <w:rsid w:val="00094135"/>
    <w:rsid w:val="00095904"/>
    <w:rsid w:val="00097498"/>
    <w:rsid w:val="000A3485"/>
    <w:rsid w:val="000A4BB5"/>
    <w:rsid w:val="000B01B3"/>
    <w:rsid w:val="000B22E7"/>
    <w:rsid w:val="000B26CD"/>
    <w:rsid w:val="000B3F80"/>
    <w:rsid w:val="000B5346"/>
    <w:rsid w:val="000B5A35"/>
    <w:rsid w:val="000B5B51"/>
    <w:rsid w:val="000B63DB"/>
    <w:rsid w:val="000B6957"/>
    <w:rsid w:val="000B6E1E"/>
    <w:rsid w:val="000B7C40"/>
    <w:rsid w:val="000C1C33"/>
    <w:rsid w:val="000C2C3E"/>
    <w:rsid w:val="000C3805"/>
    <w:rsid w:val="000C4642"/>
    <w:rsid w:val="000C49BE"/>
    <w:rsid w:val="000C6602"/>
    <w:rsid w:val="000D14AA"/>
    <w:rsid w:val="000D29F0"/>
    <w:rsid w:val="000D4AA6"/>
    <w:rsid w:val="000D4B7A"/>
    <w:rsid w:val="000E218C"/>
    <w:rsid w:val="000E3302"/>
    <w:rsid w:val="000E5AA2"/>
    <w:rsid w:val="000E71B8"/>
    <w:rsid w:val="000F0210"/>
    <w:rsid w:val="000F0250"/>
    <w:rsid w:val="000F1A2A"/>
    <w:rsid w:val="000F2A30"/>
    <w:rsid w:val="000F6F65"/>
    <w:rsid w:val="000F7239"/>
    <w:rsid w:val="00101432"/>
    <w:rsid w:val="00102742"/>
    <w:rsid w:val="00102B1B"/>
    <w:rsid w:val="00105253"/>
    <w:rsid w:val="00105D65"/>
    <w:rsid w:val="00107E07"/>
    <w:rsid w:val="00114E6A"/>
    <w:rsid w:val="00120159"/>
    <w:rsid w:val="00120ABF"/>
    <w:rsid w:val="00121F24"/>
    <w:rsid w:val="001220DD"/>
    <w:rsid w:val="00123DBD"/>
    <w:rsid w:val="00124536"/>
    <w:rsid w:val="00126320"/>
    <w:rsid w:val="001300E1"/>
    <w:rsid w:val="001308EE"/>
    <w:rsid w:val="001309E8"/>
    <w:rsid w:val="00130C92"/>
    <w:rsid w:val="00131287"/>
    <w:rsid w:val="001324E5"/>
    <w:rsid w:val="00136B81"/>
    <w:rsid w:val="001374B0"/>
    <w:rsid w:val="0013789D"/>
    <w:rsid w:val="001405B9"/>
    <w:rsid w:val="00142273"/>
    <w:rsid w:val="00142D8D"/>
    <w:rsid w:val="00143A75"/>
    <w:rsid w:val="00144025"/>
    <w:rsid w:val="00145A4A"/>
    <w:rsid w:val="001465A6"/>
    <w:rsid w:val="0014661D"/>
    <w:rsid w:val="00146750"/>
    <w:rsid w:val="00146B69"/>
    <w:rsid w:val="00153575"/>
    <w:rsid w:val="00154523"/>
    <w:rsid w:val="00155209"/>
    <w:rsid w:val="00155485"/>
    <w:rsid w:val="00155712"/>
    <w:rsid w:val="00157652"/>
    <w:rsid w:val="00161492"/>
    <w:rsid w:val="00161772"/>
    <w:rsid w:val="00162EB3"/>
    <w:rsid w:val="00163D02"/>
    <w:rsid w:val="00164DD3"/>
    <w:rsid w:val="00164FD9"/>
    <w:rsid w:val="001665F3"/>
    <w:rsid w:val="00170435"/>
    <w:rsid w:val="00170605"/>
    <w:rsid w:val="0017205C"/>
    <w:rsid w:val="00172C20"/>
    <w:rsid w:val="00173768"/>
    <w:rsid w:val="00180A59"/>
    <w:rsid w:val="001825C9"/>
    <w:rsid w:val="001834F1"/>
    <w:rsid w:val="00184439"/>
    <w:rsid w:val="00193871"/>
    <w:rsid w:val="00194E63"/>
    <w:rsid w:val="00196FE7"/>
    <w:rsid w:val="00197F5C"/>
    <w:rsid w:val="001A0984"/>
    <w:rsid w:val="001A1382"/>
    <w:rsid w:val="001A1734"/>
    <w:rsid w:val="001A17E6"/>
    <w:rsid w:val="001A1EA9"/>
    <w:rsid w:val="001A3B19"/>
    <w:rsid w:val="001A4BFC"/>
    <w:rsid w:val="001A6042"/>
    <w:rsid w:val="001A61EE"/>
    <w:rsid w:val="001A6233"/>
    <w:rsid w:val="001A70E3"/>
    <w:rsid w:val="001A7229"/>
    <w:rsid w:val="001B08E5"/>
    <w:rsid w:val="001B2658"/>
    <w:rsid w:val="001B2F73"/>
    <w:rsid w:val="001C0A73"/>
    <w:rsid w:val="001C175C"/>
    <w:rsid w:val="001C1F7C"/>
    <w:rsid w:val="001C4616"/>
    <w:rsid w:val="001C4A78"/>
    <w:rsid w:val="001C5CB4"/>
    <w:rsid w:val="001D01D2"/>
    <w:rsid w:val="001D078D"/>
    <w:rsid w:val="001D1844"/>
    <w:rsid w:val="001D2AD7"/>
    <w:rsid w:val="001D3DE0"/>
    <w:rsid w:val="001D4229"/>
    <w:rsid w:val="001D64E8"/>
    <w:rsid w:val="001D6765"/>
    <w:rsid w:val="001D6902"/>
    <w:rsid w:val="001E0031"/>
    <w:rsid w:val="001E0ECC"/>
    <w:rsid w:val="001E1E79"/>
    <w:rsid w:val="001E2A38"/>
    <w:rsid w:val="001E3174"/>
    <w:rsid w:val="001E351C"/>
    <w:rsid w:val="001E361E"/>
    <w:rsid w:val="001E391B"/>
    <w:rsid w:val="001E6131"/>
    <w:rsid w:val="001F0342"/>
    <w:rsid w:val="001F0E59"/>
    <w:rsid w:val="001F115C"/>
    <w:rsid w:val="001F1B68"/>
    <w:rsid w:val="001F28AB"/>
    <w:rsid w:val="001F3990"/>
    <w:rsid w:val="001F5A5A"/>
    <w:rsid w:val="001F5D86"/>
    <w:rsid w:val="00202594"/>
    <w:rsid w:val="00203C14"/>
    <w:rsid w:val="00204562"/>
    <w:rsid w:val="002056B3"/>
    <w:rsid w:val="002062DE"/>
    <w:rsid w:val="00206744"/>
    <w:rsid w:val="002101B6"/>
    <w:rsid w:val="00210526"/>
    <w:rsid w:val="00210D9A"/>
    <w:rsid w:val="002115A5"/>
    <w:rsid w:val="00211602"/>
    <w:rsid w:val="00211EF2"/>
    <w:rsid w:val="00212C7E"/>
    <w:rsid w:val="00214C85"/>
    <w:rsid w:val="002178A0"/>
    <w:rsid w:val="00222557"/>
    <w:rsid w:val="00222A2E"/>
    <w:rsid w:val="00224BCD"/>
    <w:rsid w:val="00225416"/>
    <w:rsid w:val="002313D6"/>
    <w:rsid w:val="002349AA"/>
    <w:rsid w:val="00234B4E"/>
    <w:rsid w:val="00235FA0"/>
    <w:rsid w:val="002416C2"/>
    <w:rsid w:val="00241A03"/>
    <w:rsid w:val="00242652"/>
    <w:rsid w:val="0024502B"/>
    <w:rsid w:val="00245401"/>
    <w:rsid w:val="00250C36"/>
    <w:rsid w:val="002531CE"/>
    <w:rsid w:val="0025420B"/>
    <w:rsid w:val="00254657"/>
    <w:rsid w:val="002556B9"/>
    <w:rsid w:val="002558E6"/>
    <w:rsid w:val="00255DDC"/>
    <w:rsid w:val="00257671"/>
    <w:rsid w:val="00257FF8"/>
    <w:rsid w:val="002619E6"/>
    <w:rsid w:val="00261CB9"/>
    <w:rsid w:val="00262D3A"/>
    <w:rsid w:val="002634AD"/>
    <w:rsid w:val="00263CEB"/>
    <w:rsid w:val="00265F5B"/>
    <w:rsid w:val="00266458"/>
    <w:rsid w:val="002665F0"/>
    <w:rsid w:val="0027065E"/>
    <w:rsid w:val="00271429"/>
    <w:rsid w:val="00271D1C"/>
    <w:rsid w:val="00272794"/>
    <w:rsid w:val="00277DED"/>
    <w:rsid w:val="00280424"/>
    <w:rsid w:val="00280459"/>
    <w:rsid w:val="002809C1"/>
    <w:rsid w:val="0028114D"/>
    <w:rsid w:val="00283330"/>
    <w:rsid w:val="00283D7B"/>
    <w:rsid w:val="00284D02"/>
    <w:rsid w:val="00285AC7"/>
    <w:rsid w:val="00287121"/>
    <w:rsid w:val="0029036D"/>
    <w:rsid w:val="00291C0A"/>
    <w:rsid w:val="002924CD"/>
    <w:rsid w:val="00293258"/>
    <w:rsid w:val="00294965"/>
    <w:rsid w:val="002950A8"/>
    <w:rsid w:val="002971B6"/>
    <w:rsid w:val="0029756A"/>
    <w:rsid w:val="002A0209"/>
    <w:rsid w:val="002A0BF3"/>
    <w:rsid w:val="002A121D"/>
    <w:rsid w:val="002A2868"/>
    <w:rsid w:val="002A4DC8"/>
    <w:rsid w:val="002A53AD"/>
    <w:rsid w:val="002A55C7"/>
    <w:rsid w:val="002A5A4C"/>
    <w:rsid w:val="002A5FF5"/>
    <w:rsid w:val="002A674A"/>
    <w:rsid w:val="002B017E"/>
    <w:rsid w:val="002B01BF"/>
    <w:rsid w:val="002B2A23"/>
    <w:rsid w:val="002B3275"/>
    <w:rsid w:val="002B3967"/>
    <w:rsid w:val="002B4D9A"/>
    <w:rsid w:val="002B536C"/>
    <w:rsid w:val="002B5C34"/>
    <w:rsid w:val="002B623A"/>
    <w:rsid w:val="002B66C7"/>
    <w:rsid w:val="002B6DD4"/>
    <w:rsid w:val="002B7CB3"/>
    <w:rsid w:val="002B7F93"/>
    <w:rsid w:val="002C1D3F"/>
    <w:rsid w:val="002C53FB"/>
    <w:rsid w:val="002C5AE1"/>
    <w:rsid w:val="002C5FDF"/>
    <w:rsid w:val="002C7462"/>
    <w:rsid w:val="002D0860"/>
    <w:rsid w:val="002D27D3"/>
    <w:rsid w:val="002D33EA"/>
    <w:rsid w:val="002D5F25"/>
    <w:rsid w:val="002D7A98"/>
    <w:rsid w:val="002E1EAB"/>
    <w:rsid w:val="002E2C50"/>
    <w:rsid w:val="002E3DA8"/>
    <w:rsid w:val="002E3DEF"/>
    <w:rsid w:val="002E685F"/>
    <w:rsid w:val="002E6AC9"/>
    <w:rsid w:val="002E7BE6"/>
    <w:rsid w:val="002F0376"/>
    <w:rsid w:val="002F042C"/>
    <w:rsid w:val="002F1507"/>
    <w:rsid w:val="002F2C8F"/>
    <w:rsid w:val="002F31D5"/>
    <w:rsid w:val="002F492D"/>
    <w:rsid w:val="002F4D0D"/>
    <w:rsid w:val="002F50CC"/>
    <w:rsid w:val="002F7971"/>
    <w:rsid w:val="002F7CE5"/>
    <w:rsid w:val="00300351"/>
    <w:rsid w:val="0030099F"/>
    <w:rsid w:val="00300C7E"/>
    <w:rsid w:val="00301889"/>
    <w:rsid w:val="00301F17"/>
    <w:rsid w:val="00302480"/>
    <w:rsid w:val="00302BDB"/>
    <w:rsid w:val="00305652"/>
    <w:rsid w:val="00310831"/>
    <w:rsid w:val="00312556"/>
    <w:rsid w:val="00312E01"/>
    <w:rsid w:val="00314AB6"/>
    <w:rsid w:val="00314D0E"/>
    <w:rsid w:val="003153C8"/>
    <w:rsid w:val="00315BD6"/>
    <w:rsid w:val="00317168"/>
    <w:rsid w:val="00320376"/>
    <w:rsid w:val="00321A73"/>
    <w:rsid w:val="00322A89"/>
    <w:rsid w:val="003234D3"/>
    <w:rsid w:val="00324D78"/>
    <w:rsid w:val="00324F98"/>
    <w:rsid w:val="0032689C"/>
    <w:rsid w:val="00327AAE"/>
    <w:rsid w:val="00331AD5"/>
    <w:rsid w:val="00332C72"/>
    <w:rsid w:val="00332F32"/>
    <w:rsid w:val="0033477E"/>
    <w:rsid w:val="00334AF6"/>
    <w:rsid w:val="00336B18"/>
    <w:rsid w:val="00340773"/>
    <w:rsid w:val="00340847"/>
    <w:rsid w:val="00342111"/>
    <w:rsid w:val="00342281"/>
    <w:rsid w:val="00342804"/>
    <w:rsid w:val="00342AE6"/>
    <w:rsid w:val="003449A4"/>
    <w:rsid w:val="00346610"/>
    <w:rsid w:val="003502C0"/>
    <w:rsid w:val="003515EC"/>
    <w:rsid w:val="0035315A"/>
    <w:rsid w:val="00356393"/>
    <w:rsid w:val="00362A3F"/>
    <w:rsid w:val="003632E7"/>
    <w:rsid w:val="00365074"/>
    <w:rsid w:val="00365109"/>
    <w:rsid w:val="0036515A"/>
    <w:rsid w:val="00370C16"/>
    <w:rsid w:val="00370EC8"/>
    <w:rsid w:val="003758F3"/>
    <w:rsid w:val="00376226"/>
    <w:rsid w:val="003763B9"/>
    <w:rsid w:val="00376C52"/>
    <w:rsid w:val="0037720B"/>
    <w:rsid w:val="003809C9"/>
    <w:rsid w:val="003814C7"/>
    <w:rsid w:val="00384F5C"/>
    <w:rsid w:val="00386348"/>
    <w:rsid w:val="00386E8D"/>
    <w:rsid w:val="00391159"/>
    <w:rsid w:val="003916D2"/>
    <w:rsid w:val="00393F55"/>
    <w:rsid w:val="00394281"/>
    <w:rsid w:val="003A04D8"/>
    <w:rsid w:val="003A220F"/>
    <w:rsid w:val="003A2950"/>
    <w:rsid w:val="003A3AFB"/>
    <w:rsid w:val="003A4B49"/>
    <w:rsid w:val="003A4E5B"/>
    <w:rsid w:val="003A623F"/>
    <w:rsid w:val="003B2473"/>
    <w:rsid w:val="003B4A14"/>
    <w:rsid w:val="003B5FCC"/>
    <w:rsid w:val="003B603D"/>
    <w:rsid w:val="003B6075"/>
    <w:rsid w:val="003B6C88"/>
    <w:rsid w:val="003B753B"/>
    <w:rsid w:val="003C0E1D"/>
    <w:rsid w:val="003C4468"/>
    <w:rsid w:val="003C53FB"/>
    <w:rsid w:val="003C5A07"/>
    <w:rsid w:val="003D04DA"/>
    <w:rsid w:val="003D11F0"/>
    <w:rsid w:val="003D1372"/>
    <w:rsid w:val="003D2171"/>
    <w:rsid w:val="003D2D55"/>
    <w:rsid w:val="003D3575"/>
    <w:rsid w:val="003D4E0D"/>
    <w:rsid w:val="003D4EF7"/>
    <w:rsid w:val="003D62C8"/>
    <w:rsid w:val="003D7054"/>
    <w:rsid w:val="003E0140"/>
    <w:rsid w:val="003E39AA"/>
    <w:rsid w:val="003E5677"/>
    <w:rsid w:val="003F0174"/>
    <w:rsid w:val="003F1019"/>
    <w:rsid w:val="003F1B36"/>
    <w:rsid w:val="003F2722"/>
    <w:rsid w:val="003F3054"/>
    <w:rsid w:val="003F318D"/>
    <w:rsid w:val="003F38D9"/>
    <w:rsid w:val="003F50A4"/>
    <w:rsid w:val="003F5A95"/>
    <w:rsid w:val="003F5C39"/>
    <w:rsid w:val="003F6C65"/>
    <w:rsid w:val="00403995"/>
    <w:rsid w:val="004043AC"/>
    <w:rsid w:val="00407CD4"/>
    <w:rsid w:val="0041034A"/>
    <w:rsid w:val="00410578"/>
    <w:rsid w:val="00412A31"/>
    <w:rsid w:val="004141F1"/>
    <w:rsid w:val="00415734"/>
    <w:rsid w:val="00416E87"/>
    <w:rsid w:val="004202E5"/>
    <w:rsid w:val="00421F70"/>
    <w:rsid w:val="00424BF5"/>
    <w:rsid w:val="004253E3"/>
    <w:rsid w:val="00425A29"/>
    <w:rsid w:val="0043386B"/>
    <w:rsid w:val="00436BC5"/>
    <w:rsid w:val="00437433"/>
    <w:rsid w:val="0044031B"/>
    <w:rsid w:val="00440D45"/>
    <w:rsid w:val="0044438D"/>
    <w:rsid w:val="004450D0"/>
    <w:rsid w:val="004450FD"/>
    <w:rsid w:val="00445129"/>
    <w:rsid w:val="00445427"/>
    <w:rsid w:val="00446121"/>
    <w:rsid w:val="0044621C"/>
    <w:rsid w:val="004504B8"/>
    <w:rsid w:val="00452B3F"/>
    <w:rsid w:val="00453B41"/>
    <w:rsid w:val="0045769F"/>
    <w:rsid w:val="00457BAB"/>
    <w:rsid w:val="00461599"/>
    <w:rsid w:val="00463FDB"/>
    <w:rsid w:val="00464A85"/>
    <w:rsid w:val="004665B6"/>
    <w:rsid w:val="004674FB"/>
    <w:rsid w:val="00471A0F"/>
    <w:rsid w:val="00472901"/>
    <w:rsid w:val="00473012"/>
    <w:rsid w:val="004748C1"/>
    <w:rsid w:val="0047578C"/>
    <w:rsid w:val="00481B3E"/>
    <w:rsid w:val="0048356A"/>
    <w:rsid w:val="0048704B"/>
    <w:rsid w:val="00487A66"/>
    <w:rsid w:val="00491638"/>
    <w:rsid w:val="0049236A"/>
    <w:rsid w:val="00492688"/>
    <w:rsid w:val="004937CA"/>
    <w:rsid w:val="00494B2B"/>
    <w:rsid w:val="00494E70"/>
    <w:rsid w:val="00495B97"/>
    <w:rsid w:val="00497B00"/>
    <w:rsid w:val="00497BC7"/>
    <w:rsid w:val="004A175C"/>
    <w:rsid w:val="004A429B"/>
    <w:rsid w:val="004B1C82"/>
    <w:rsid w:val="004B228F"/>
    <w:rsid w:val="004B29D9"/>
    <w:rsid w:val="004B5AF6"/>
    <w:rsid w:val="004B6BD2"/>
    <w:rsid w:val="004C2C19"/>
    <w:rsid w:val="004C2D6D"/>
    <w:rsid w:val="004C2F46"/>
    <w:rsid w:val="004C3F31"/>
    <w:rsid w:val="004C4C51"/>
    <w:rsid w:val="004D3BEE"/>
    <w:rsid w:val="004D4292"/>
    <w:rsid w:val="004D4566"/>
    <w:rsid w:val="004D675F"/>
    <w:rsid w:val="004E043E"/>
    <w:rsid w:val="004E1467"/>
    <w:rsid w:val="004E2F47"/>
    <w:rsid w:val="004E4B66"/>
    <w:rsid w:val="004E4D53"/>
    <w:rsid w:val="004F224E"/>
    <w:rsid w:val="004F44E6"/>
    <w:rsid w:val="004F4BF2"/>
    <w:rsid w:val="004F5E6F"/>
    <w:rsid w:val="004F6B6E"/>
    <w:rsid w:val="00500289"/>
    <w:rsid w:val="00501D78"/>
    <w:rsid w:val="00503977"/>
    <w:rsid w:val="00503C52"/>
    <w:rsid w:val="00505A8B"/>
    <w:rsid w:val="00505FB5"/>
    <w:rsid w:val="0051045B"/>
    <w:rsid w:val="00510F46"/>
    <w:rsid w:val="00510F98"/>
    <w:rsid w:val="00512FAE"/>
    <w:rsid w:val="00522D2D"/>
    <w:rsid w:val="00524CB8"/>
    <w:rsid w:val="00525D79"/>
    <w:rsid w:val="00527487"/>
    <w:rsid w:val="0052780D"/>
    <w:rsid w:val="0053034D"/>
    <w:rsid w:val="00530F1B"/>
    <w:rsid w:val="005327AC"/>
    <w:rsid w:val="00533957"/>
    <w:rsid w:val="00540585"/>
    <w:rsid w:val="00540C71"/>
    <w:rsid w:val="0054150F"/>
    <w:rsid w:val="00544E5C"/>
    <w:rsid w:val="005451C7"/>
    <w:rsid w:val="00546540"/>
    <w:rsid w:val="00550F25"/>
    <w:rsid w:val="005524DE"/>
    <w:rsid w:val="00552FF4"/>
    <w:rsid w:val="00554475"/>
    <w:rsid w:val="00555472"/>
    <w:rsid w:val="005556FF"/>
    <w:rsid w:val="005562B7"/>
    <w:rsid w:val="00556756"/>
    <w:rsid w:val="0056340A"/>
    <w:rsid w:val="0056455F"/>
    <w:rsid w:val="005658A5"/>
    <w:rsid w:val="00565BBE"/>
    <w:rsid w:val="00571329"/>
    <w:rsid w:val="00571CBC"/>
    <w:rsid w:val="00572E50"/>
    <w:rsid w:val="005738D9"/>
    <w:rsid w:val="00573973"/>
    <w:rsid w:val="00573A5F"/>
    <w:rsid w:val="00574710"/>
    <w:rsid w:val="00576A86"/>
    <w:rsid w:val="005777F7"/>
    <w:rsid w:val="00577B7C"/>
    <w:rsid w:val="005801FB"/>
    <w:rsid w:val="00580EEB"/>
    <w:rsid w:val="00582A66"/>
    <w:rsid w:val="00584EEC"/>
    <w:rsid w:val="0058590E"/>
    <w:rsid w:val="00590D31"/>
    <w:rsid w:val="00591E24"/>
    <w:rsid w:val="005965B4"/>
    <w:rsid w:val="00597284"/>
    <w:rsid w:val="005972F3"/>
    <w:rsid w:val="005A2FE7"/>
    <w:rsid w:val="005A3F79"/>
    <w:rsid w:val="005A458E"/>
    <w:rsid w:val="005A52B4"/>
    <w:rsid w:val="005A55D7"/>
    <w:rsid w:val="005B0889"/>
    <w:rsid w:val="005B2B84"/>
    <w:rsid w:val="005B3AFB"/>
    <w:rsid w:val="005B466B"/>
    <w:rsid w:val="005B5DC5"/>
    <w:rsid w:val="005B66E1"/>
    <w:rsid w:val="005B730A"/>
    <w:rsid w:val="005B797D"/>
    <w:rsid w:val="005C0861"/>
    <w:rsid w:val="005C2200"/>
    <w:rsid w:val="005C3ADA"/>
    <w:rsid w:val="005C43C2"/>
    <w:rsid w:val="005C6D46"/>
    <w:rsid w:val="005C6DB4"/>
    <w:rsid w:val="005C7488"/>
    <w:rsid w:val="005D15C9"/>
    <w:rsid w:val="005D1DD8"/>
    <w:rsid w:val="005D1F43"/>
    <w:rsid w:val="005D4462"/>
    <w:rsid w:val="005D5F20"/>
    <w:rsid w:val="005D78DA"/>
    <w:rsid w:val="005D7D4A"/>
    <w:rsid w:val="005E00E3"/>
    <w:rsid w:val="005E0FA0"/>
    <w:rsid w:val="005E2371"/>
    <w:rsid w:val="005E5065"/>
    <w:rsid w:val="005E571D"/>
    <w:rsid w:val="005E5EF7"/>
    <w:rsid w:val="005E672B"/>
    <w:rsid w:val="005E77F6"/>
    <w:rsid w:val="005F0294"/>
    <w:rsid w:val="005F08BD"/>
    <w:rsid w:val="005F13DB"/>
    <w:rsid w:val="005F3A5B"/>
    <w:rsid w:val="005F544C"/>
    <w:rsid w:val="005F64AA"/>
    <w:rsid w:val="005F7080"/>
    <w:rsid w:val="005F7137"/>
    <w:rsid w:val="00602AAD"/>
    <w:rsid w:val="00603FB7"/>
    <w:rsid w:val="0060417F"/>
    <w:rsid w:val="00604FB3"/>
    <w:rsid w:val="006100EE"/>
    <w:rsid w:val="006153A4"/>
    <w:rsid w:val="006160C6"/>
    <w:rsid w:val="00616919"/>
    <w:rsid w:val="00616FBE"/>
    <w:rsid w:val="0062196A"/>
    <w:rsid w:val="00627B35"/>
    <w:rsid w:val="00632AF1"/>
    <w:rsid w:val="00632CAB"/>
    <w:rsid w:val="00632D82"/>
    <w:rsid w:val="00633B5A"/>
    <w:rsid w:val="00636919"/>
    <w:rsid w:val="00636F05"/>
    <w:rsid w:val="0064212C"/>
    <w:rsid w:val="00642541"/>
    <w:rsid w:val="00642FC0"/>
    <w:rsid w:val="006458E3"/>
    <w:rsid w:val="0064659C"/>
    <w:rsid w:val="00646BD9"/>
    <w:rsid w:val="00646F74"/>
    <w:rsid w:val="00651863"/>
    <w:rsid w:val="00651954"/>
    <w:rsid w:val="00654B1E"/>
    <w:rsid w:val="006604FA"/>
    <w:rsid w:val="00660690"/>
    <w:rsid w:val="00660D7E"/>
    <w:rsid w:val="00661B82"/>
    <w:rsid w:val="00662943"/>
    <w:rsid w:val="00662F3D"/>
    <w:rsid w:val="00663D04"/>
    <w:rsid w:val="006646EA"/>
    <w:rsid w:val="00666A90"/>
    <w:rsid w:val="0066760D"/>
    <w:rsid w:val="00667E64"/>
    <w:rsid w:val="006706F1"/>
    <w:rsid w:val="00670F78"/>
    <w:rsid w:val="006720B3"/>
    <w:rsid w:val="006736EA"/>
    <w:rsid w:val="00673739"/>
    <w:rsid w:val="006742F4"/>
    <w:rsid w:val="00676014"/>
    <w:rsid w:val="006765CE"/>
    <w:rsid w:val="00676DBC"/>
    <w:rsid w:val="00680C42"/>
    <w:rsid w:val="006835CF"/>
    <w:rsid w:val="00683ECE"/>
    <w:rsid w:val="00684C03"/>
    <w:rsid w:val="00685C4D"/>
    <w:rsid w:val="006862A9"/>
    <w:rsid w:val="006862D8"/>
    <w:rsid w:val="00686B16"/>
    <w:rsid w:val="00686DA8"/>
    <w:rsid w:val="00687315"/>
    <w:rsid w:val="0069135F"/>
    <w:rsid w:val="00694292"/>
    <w:rsid w:val="00694596"/>
    <w:rsid w:val="00697A6F"/>
    <w:rsid w:val="006A1362"/>
    <w:rsid w:val="006A4905"/>
    <w:rsid w:val="006C0A85"/>
    <w:rsid w:val="006C0F4E"/>
    <w:rsid w:val="006C166A"/>
    <w:rsid w:val="006C35C9"/>
    <w:rsid w:val="006C4911"/>
    <w:rsid w:val="006C5727"/>
    <w:rsid w:val="006C70A8"/>
    <w:rsid w:val="006C7A41"/>
    <w:rsid w:val="006D0BB7"/>
    <w:rsid w:val="006D0C85"/>
    <w:rsid w:val="006D0F52"/>
    <w:rsid w:val="006D1ED0"/>
    <w:rsid w:val="006D2DA0"/>
    <w:rsid w:val="006D303D"/>
    <w:rsid w:val="006D4729"/>
    <w:rsid w:val="006D485A"/>
    <w:rsid w:val="006D488C"/>
    <w:rsid w:val="006D48CF"/>
    <w:rsid w:val="006D521B"/>
    <w:rsid w:val="006D61F1"/>
    <w:rsid w:val="006D6E9B"/>
    <w:rsid w:val="006E033E"/>
    <w:rsid w:val="006E1FFD"/>
    <w:rsid w:val="006E2324"/>
    <w:rsid w:val="006E3F7B"/>
    <w:rsid w:val="006E4EB8"/>
    <w:rsid w:val="006E501E"/>
    <w:rsid w:val="006E5185"/>
    <w:rsid w:val="006E7EA2"/>
    <w:rsid w:val="006F10D5"/>
    <w:rsid w:val="006F1179"/>
    <w:rsid w:val="006F3483"/>
    <w:rsid w:val="006F650E"/>
    <w:rsid w:val="006F7C72"/>
    <w:rsid w:val="00700840"/>
    <w:rsid w:val="00700FB8"/>
    <w:rsid w:val="0070216D"/>
    <w:rsid w:val="00704210"/>
    <w:rsid w:val="007079D8"/>
    <w:rsid w:val="0071058D"/>
    <w:rsid w:val="00712B36"/>
    <w:rsid w:val="00713B7B"/>
    <w:rsid w:val="00714543"/>
    <w:rsid w:val="00715803"/>
    <w:rsid w:val="007162DC"/>
    <w:rsid w:val="00717835"/>
    <w:rsid w:val="00720708"/>
    <w:rsid w:val="0072132F"/>
    <w:rsid w:val="00721372"/>
    <w:rsid w:val="007228A0"/>
    <w:rsid w:val="00725587"/>
    <w:rsid w:val="00725B6F"/>
    <w:rsid w:val="00730568"/>
    <w:rsid w:val="0073074F"/>
    <w:rsid w:val="00731E3A"/>
    <w:rsid w:val="007320A4"/>
    <w:rsid w:val="0073786B"/>
    <w:rsid w:val="0074087B"/>
    <w:rsid w:val="0074094F"/>
    <w:rsid w:val="007429D9"/>
    <w:rsid w:val="007455DE"/>
    <w:rsid w:val="007463F2"/>
    <w:rsid w:val="007472E0"/>
    <w:rsid w:val="007523DB"/>
    <w:rsid w:val="00752E7C"/>
    <w:rsid w:val="00753D7C"/>
    <w:rsid w:val="00754B7E"/>
    <w:rsid w:val="0076079C"/>
    <w:rsid w:val="00762361"/>
    <w:rsid w:val="00764EC6"/>
    <w:rsid w:val="0076539E"/>
    <w:rsid w:val="00766C1F"/>
    <w:rsid w:val="007671AA"/>
    <w:rsid w:val="007711FC"/>
    <w:rsid w:val="0077148E"/>
    <w:rsid w:val="00771CF7"/>
    <w:rsid w:val="00771FBF"/>
    <w:rsid w:val="007735D6"/>
    <w:rsid w:val="00773DB8"/>
    <w:rsid w:val="00774CE2"/>
    <w:rsid w:val="007754A4"/>
    <w:rsid w:val="00775F60"/>
    <w:rsid w:val="00776882"/>
    <w:rsid w:val="00781ADE"/>
    <w:rsid w:val="0078472C"/>
    <w:rsid w:val="0078492B"/>
    <w:rsid w:val="00785E30"/>
    <w:rsid w:val="00787174"/>
    <w:rsid w:val="00787460"/>
    <w:rsid w:val="007876FF"/>
    <w:rsid w:val="0079365C"/>
    <w:rsid w:val="0079464F"/>
    <w:rsid w:val="00794D28"/>
    <w:rsid w:val="00794DD8"/>
    <w:rsid w:val="00796C32"/>
    <w:rsid w:val="007972C4"/>
    <w:rsid w:val="007A03A8"/>
    <w:rsid w:val="007A0642"/>
    <w:rsid w:val="007A205A"/>
    <w:rsid w:val="007A2962"/>
    <w:rsid w:val="007A5A3F"/>
    <w:rsid w:val="007A6938"/>
    <w:rsid w:val="007B0E8E"/>
    <w:rsid w:val="007B1AC8"/>
    <w:rsid w:val="007B3203"/>
    <w:rsid w:val="007B34F8"/>
    <w:rsid w:val="007B502F"/>
    <w:rsid w:val="007B53D6"/>
    <w:rsid w:val="007B547A"/>
    <w:rsid w:val="007B6F5C"/>
    <w:rsid w:val="007C30AB"/>
    <w:rsid w:val="007C4421"/>
    <w:rsid w:val="007C4948"/>
    <w:rsid w:val="007C495D"/>
    <w:rsid w:val="007C5BA1"/>
    <w:rsid w:val="007D081E"/>
    <w:rsid w:val="007D272E"/>
    <w:rsid w:val="007D2CA0"/>
    <w:rsid w:val="007D32CC"/>
    <w:rsid w:val="007D62A0"/>
    <w:rsid w:val="007E21D6"/>
    <w:rsid w:val="007E2453"/>
    <w:rsid w:val="007E32C5"/>
    <w:rsid w:val="007E3BD3"/>
    <w:rsid w:val="007E4C36"/>
    <w:rsid w:val="007E5896"/>
    <w:rsid w:val="007E7786"/>
    <w:rsid w:val="007F0897"/>
    <w:rsid w:val="007F114A"/>
    <w:rsid w:val="007F17AA"/>
    <w:rsid w:val="007F1C35"/>
    <w:rsid w:val="007F3E9C"/>
    <w:rsid w:val="007F50EF"/>
    <w:rsid w:val="007F5204"/>
    <w:rsid w:val="007F6800"/>
    <w:rsid w:val="007F6DA9"/>
    <w:rsid w:val="007F7672"/>
    <w:rsid w:val="00802DB4"/>
    <w:rsid w:val="00806A7B"/>
    <w:rsid w:val="00811732"/>
    <w:rsid w:val="008133BD"/>
    <w:rsid w:val="008134CF"/>
    <w:rsid w:val="0081628A"/>
    <w:rsid w:val="00820595"/>
    <w:rsid w:val="00824AF3"/>
    <w:rsid w:val="008273A8"/>
    <w:rsid w:val="00827AA9"/>
    <w:rsid w:val="0083026F"/>
    <w:rsid w:val="00831CCB"/>
    <w:rsid w:val="00833169"/>
    <w:rsid w:val="008334E7"/>
    <w:rsid w:val="00837490"/>
    <w:rsid w:val="00837710"/>
    <w:rsid w:val="0084055B"/>
    <w:rsid w:val="00841D75"/>
    <w:rsid w:val="00841E27"/>
    <w:rsid w:val="00842CB8"/>
    <w:rsid w:val="00843387"/>
    <w:rsid w:val="008437DC"/>
    <w:rsid w:val="00843F6A"/>
    <w:rsid w:val="00845052"/>
    <w:rsid w:val="008451C9"/>
    <w:rsid w:val="008454BF"/>
    <w:rsid w:val="008464E8"/>
    <w:rsid w:val="008501F0"/>
    <w:rsid w:val="00851374"/>
    <w:rsid w:val="008516E4"/>
    <w:rsid w:val="00851EC1"/>
    <w:rsid w:val="0085223D"/>
    <w:rsid w:val="00852CD8"/>
    <w:rsid w:val="00853F53"/>
    <w:rsid w:val="00854658"/>
    <w:rsid w:val="0085475A"/>
    <w:rsid w:val="00854A5A"/>
    <w:rsid w:val="00865CC4"/>
    <w:rsid w:val="00867A6F"/>
    <w:rsid w:val="00867E52"/>
    <w:rsid w:val="00871B68"/>
    <w:rsid w:val="008753FF"/>
    <w:rsid w:val="00875588"/>
    <w:rsid w:val="00875CB8"/>
    <w:rsid w:val="00877A53"/>
    <w:rsid w:val="00877CAA"/>
    <w:rsid w:val="0088054C"/>
    <w:rsid w:val="00883C04"/>
    <w:rsid w:val="0089253B"/>
    <w:rsid w:val="00892F11"/>
    <w:rsid w:val="008968AB"/>
    <w:rsid w:val="00897D98"/>
    <w:rsid w:val="008A0E14"/>
    <w:rsid w:val="008A2222"/>
    <w:rsid w:val="008A343A"/>
    <w:rsid w:val="008A3998"/>
    <w:rsid w:val="008A3E7A"/>
    <w:rsid w:val="008A4D62"/>
    <w:rsid w:val="008A59B4"/>
    <w:rsid w:val="008B3051"/>
    <w:rsid w:val="008B4913"/>
    <w:rsid w:val="008B4F00"/>
    <w:rsid w:val="008B5F62"/>
    <w:rsid w:val="008B72DF"/>
    <w:rsid w:val="008C5BC6"/>
    <w:rsid w:val="008C6C62"/>
    <w:rsid w:val="008C788B"/>
    <w:rsid w:val="008D063A"/>
    <w:rsid w:val="008D0BC7"/>
    <w:rsid w:val="008D0F38"/>
    <w:rsid w:val="008D25CA"/>
    <w:rsid w:val="008D3C94"/>
    <w:rsid w:val="008D52CB"/>
    <w:rsid w:val="008E1135"/>
    <w:rsid w:val="008E156E"/>
    <w:rsid w:val="008E1F6E"/>
    <w:rsid w:val="008E25A0"/>
    <w:rsid w:val="008E29A8"/>
    <w:rsid w:val="008E3EA6"/>
    <w:rsid w:val="008E4A0D"/>
    <w:rsid w:val="008E6A5C"/>
    <w:rsid w:val="008E729C"/>
    <w:rsid w:val="008F191F"/>
    <w:rsid w:val="008F2148"/>
    <w:rsid w:val="008F46C4"/>
    <w:rsid w:val="008F511E"/>
    <w:rsid w:val="008F597B"/>
    <w:rsid w:val="008F5C93"/>
    <w:rsid w:val="008F7B9F"/>
    <w:rsid w:val="009002BB"/>
    <w:rsid w:val="00900453"/>
    <w:rsid w:val="00901744"/>
    <w:rsid w:val="00904EAC"/>
    <w:rsid w:val="0090767B"/>
    <w:rsid w:val="009139BE"/>
    <w:rsid w:val="009152D4"/>
    <w:rsid w:val="00915F56"/>
    <w:rsid w:val="00920256"/>
    <w:rsid w:val="0092211E"/>
    <w:rsid w:val="009223C4"/>
    <w:rsid w:val="00922B40"/>
    <w:rsid w:val="009264A3"/>
    <w:rsid w:val="00927DE6"/>
    <w:rsid w:val="00930177"/>
    <w:rsid w:val="009317F9"/>
    <w:rsid w:val="0093389D"/>
    <w:rsid w:val="009340AF"/>
    <w:rsid w:val="00934166"/>
    <w:rsid w:val="00934245"/>
    <w:rsid w:val="00936794"/>
    <w:rsid w:val="00937E5A"/>
    <w:rsid w:val="0094096D"/>
    <w:rsid w:val="009421C5"/>
    <w:rsid w:val="0094376A"/>
    <w:rsid w:val="00943822"/>
    <w:rsid w:val="0094477F"/>
    <w:rsid w:val="009473B9"/>
    <w:rsid w:val="009473EE"/>
    <w:rsid w:val="0094791E"/>
    <w:rsid w:val="00952D0A"/>
    <w:rsid w:val="009537FA"/>
    <w:rsid w:val="009557FE"/>
    <w:rsid w:val="00956246"/>
    <w:rsid w:val="009571F4"/>
    <w:rsid w:val="00960897"/>
    <w:rsid w:val="00961409"/>
    <w:rsid w:val="00963C68"/>
    <w:rsid w:val="00964FE2"/>
    <w:rsid w:val="009674FA"/>
    <w:rsid w:val="0097145A"/>
    <w:rsid w:val="009728E7"/>
    <w:rsid w:val="0097299D"/>
    <w:rsid w:val="00972F86"/>
    <w:rsid w:val="00973678"/>
    <w:rsid w:val="0097543D"/>
    <w:rsid w:val="00980B62"/>
    <w:rsid w:val="00981DA3"/>
    <w:rsid w:val="0098237A"/>
    <w:rsid w:val="0098597E"/>
    <w:rsid w:val="00986657"/>
    <w:rsid w:val="00986DD6"/>
    <w:rsid w:val="00987B27"/>
    <w:rsid w:val="00987E0F"/>
    <w:rsid w:val="0099097B"/>
    <w:rsid w:val="009915A5"/>
    <w:rsid w:val="00991CA0"/>
    <w:rsid w:val="009933F6"/>
    <w:rsid w:val="00994563"/>
    <w:rsid w:val="00995ACE"/>
    <w:rsid w:val="00996E69"/>
    <w:rsid w:val="009A2B87"/>
    <w:rsid w:val="009A733D"/>
    <w:rsid w:val="009A7D29"/>
    <w:rsid w:val="009B2BA6"/>
    <w:rsid w:val="009B4925"/>
    <w:rsid w:val="009B50C5"/>
    <w:rsid w:val="009B6D21"/>
    <w:rsid w:val="009B7AA5"/>
    <w:rsid w:val="009B7C50"/>
    <w:rsid w:val="009C0285"/>
    <w:rsid w:val="009C31D7"/>
    <w:rsid w:val="009C4A8E"/>
    <w:rsid w:val="009C712F"/>
    <w:rsid w:val="009C76A4"/>
    <w:rsid w:val="009D0218"/>
    <w:rsid w:val="009D1169"/>
    <w:rsid w:val="009D301F"/>
    <w:rsid w:val="009D3078"/>
    <w:rsid w:val="009D59B0"/>
    <w:rsid w:val="009D662E"/>
    <w:rsid w:val="009D6A47"/>
    <w:rsid w:val="009D7982"/>
    <w:rsid w:val="009D7F3A"/>
    <w:rsid w:val="009E0994"/>
    <w:rsid w:val="009E1317"/>
    <w:rsid w:val="009E1380"/>
    <w:rsid w:val="009E1934"/>
    <w:rsid w:val="009E1DFB"/>
    <w:rsid w:val="009E4C44"/>
    <w:rsid w:val="009E68A1"/>
    <w:rsid w:val="009F06CD"/>
    <w:rsid w:val="009F160C"/>
    <w:rsid w:val="009F3034"/>
    <w:rsid w:val="009F4AB3"/>
    <w:rsid w:val="009F5130"/>
    <w:rsid w:val="009F5BC5"/>
    <w:rsid w:val="009F66D5"/>
    <w:rsid w:val="00A02020"/>
    <w:rsid w:val="00A04B37"/>
    <w:rsid w:val="00A06A9C"/>
    <w:rsid w:val="00A11284"/>
    <w:rsid w:val="00A1165C"/>
    <w:rsid w:val="00A1255C"/>
    <w:rsid w:val="00A133B8"/>
    <w:rsid w:val="00A146FC"/>
    <w:rsid w:val="00A167CD"/>
    <w:rsid w:val="00A22CF6"/>
    <w:rsid w:val="00A25E04"/>
    <w:rsid w:val="00A26DB9"/>
    <w:rsid w:val="00A27005"/>
    <w:rsid w:val="00A27BE5"/>
    <w:rsid w:val="00A30809"/>
    <w:rsid w:val="00A31B39"/>
    <w:rsid w:val="00A33D11"/>
    <w:rsid w:val="00A34CA7"/>
    <w:rsid w:val="00A35165"/>
    <w:rsid w:val="00A359EA"/>
    <w:rsid w:val="00A3690A"/>
    <w:rsid w:val="00A36E75"/>
    <w:rsid w:val="00A37208"/>
    <w:rsid w:val="00A44D58"/>
    <w:rsid w:val="00A461DB"/>
    <w:rsid w:val="00A46998"/>
    <w:rsid w:val="00A47481"/>
    <w:rsid w:val="00A47FC4"/>
    <w:rsid w:val="00A51228"/>
    <w:rsid w:val="00A52343"/>
    <w:rsid w:val="00A531A7"/>
    <w:rsid w:val="00A57A4E"/>
    <w:rsid w:val="00A61207"/>
    <w:rsid w:val="00A61BDE"/>
    <w:rsid w:val="00A62298"/>
    <w:rsid w:val="00A6758A"/>
    <w:rsid w:val="00A67B30"/>
    <w:rsid w:val="00A706BF"/>
    <w:rsid w:val="00A7159F"/>
    <w:rsid w:val="00A725F9"/>
    <w:rsid w:val="00A73E8F"/>
    <w:rsid w:val="00A74630"/>
    <w:rsid w:val="00A7510A"/>
    <w:rsid w:val="00A810D5"/>
    <w:rsid w:val="00A82A80"/>
    <w:rsid w:val="00A832C3"/>
    <w:rsid w:val="00A855C0"/>
    <w:rsid w:val="00A85DE2"/>
    <w:rsid w:val="00A86C6D"/>
    <w:rsid w:val="00A95A83"/>
    <w:rsid w:val="00A95BF4"/>
    <w:rsid w:val="00A96F1D"/>
    <w:rsid w:val="00A9703F"/>
    <w:rsid w:val="00A971D0"/>
    <w:rsid w:val="00A975E7"/>
    <w:rsid w:val="00A97672"/>
    <w:rsid w:val="00A979B5"/>
    <w:rsid w:val="00AA38FA"/>
    <w:rsid w:val="00AB1366"/>
    <w:rsid w:val="00AB34F9"/>
    <w:rsid w:val="00AB5420"/>
    <w:rsid w:val="00AB5AB6"/>
    <w:rsid w:val="00AB6FD4"/>
    <w:rsid w:val="00AB7657"/>
    <w:rsid w:val="00AC1B49"/>
    <w:rsid w:val="00AC237D"/>
    <w:rsid w:val="00AC4637"/>
    <w:rsid w:val="00AC4C26"/>
    <w:rsid w:val="00AC71C1"/>
    <w:rsid w:val="00AD045F"/>
    <w:rsid w:val="00AD26F3"/>
    <w:rsid w:val="00AD7B63"/>
    <w:rsid w:val="00AD7F25"/>
    <w:rsid w:val="00AE0E16"/>
    <w:rsid w:val="00AE1EC9"/>
    <w:rsid w:val="00AE26D1"/>
    <w:rsid w:val="00AE3FA3"/>
    <w:rsid w:val="00AE4399"/>
    <w:rsid w:val="00AE4914"/>
    <w:rsid w:val="00AE4C4F"/>
    <w:rsid w:val="00AE50E1"/>
    <w:rsid w:val="00AE59F4"/>
    <w:rsid w:val="00AE5D9D"/>
    <w:rsid w:val="00AE69EE"/>
    <w:rsid w:val="00AE7F30"/>
    <w:rsid w:val="00AF413C"/>
    <w:rsid w:val="00AF5508"/>
    <w:rsid w:val="00AF61C1"/>
    <w:rsid w:val="00AF61FE"/>
    <w:rsid w:val="00AF712E"/>
    <w:rsid w:val="00B048B3"/>
    <w:rsid w:val="00B04B0B"/>
    <w:rsid w:val="00B128A5"/>
    <w:rsid w:val="00B15035"/>
    <w:rsid w:val="00B1524A"/>
    <w:rsid w:val="00B1531B"/>
    <w:rsid w:val="00B163FC"/>
    <w:rsid w:val="00B25ACE"/>
    <w:rsid w:val="00B26BDB"/>
    <w:rsid w:val="00B26EB5"/>
    <w:rsid w:val="00B30739"/>
    <w:rsid w:val="00B30A32"/>
    <w:rsid w:val="00B31384"/>
    <w:rsid w:val="00B31663"/>
    <w:rsid w:val="00B31AA5"/>
    <w:rsid w:val="00B32DFA"/>
    <w:rsid w:val="00B3382F"/>
    <w:rsid w:val="00B34147"/>
    <w:rsid w:val="00B344CF"/>
    <w:rsid w:val="00B362CA"/>
    <w:rsid w:val="00B41042"/>
    <w:rsid w:val="00B424A0"/>
    <w:rsid w:val="00B42766"/>
    <w:rsid w:val="00B42D1E"/>
    <w:rsid w:val="00B444C2"/>
    <w:rsid w:val="00B46CB1"/>
    <w:rsid w:val="00B502A8"/>
    <w:rsid w:val="00B512AE"/>
    <w:rsid w:val="00B51DFC"/>
    <w:rsid w:val="00B52DFB"/>
    <w:rsid w:val="00B53AA2"/>
    <w:rsid w:val="00B53B1E"/>
    <w:rsid w:val="00B56188"/>
    <w:rsid w:val="00B60DD7"/>
    <w:rsid w:val="00B622D1"/>
    <w:rsid w:val="00B6252D"/>
    <w:rsid w:val="00B632FC"/>
    <w:rsid w:val="00B6427E"/>
    <w:rsid w:val="00B64965"/>
    <w:rsid w:val="00B65751"/>
    <w:rsid w:val="00B6596E"/>
    <w:rsid w:val="00B6617C"/>
    <w:rsid w:val="00B6653B"/>
    <w:rsid w:val="00B66934"/>
    <w:rsid w:val="00B724C3"/>
    <w:rsid w:val="00B74576"/>
    <w:rsid w:val="00B747F8"/>
    <w:rsid w:val="00B74FA1"/>
    <w:rsid w:val="00B750F2"/>
    <w:rsid w:val="00B75556"/>
    <w:rsid w:val="00B77ED1"/>
    <w:rsid w:val="00B8193C"/>
    <w:rsid w:val="00B8539B"/>
    <w:rsid w:val="00B87176"/>
    <w:rsid w:val="00B91C3A"/>
    <w:rsid w:val="00B97170"/>
    <w:rsid w:val="00BA2A40"/>
    <w:rsid w:val="00BA5471"/>
    <w:rsid w:val="00BB2711"/>
    <w:rsid w:val="00BB272B"/>
    <w:rsid w:val="00BB2F43"/>
    <w:rsid w:val="00BB3F48"/>
    <w:rsid w:val="00BB452F"/>
    <w:rsid w:val="00BB4D57"/>
    <w:rsid w:val="00BB6EAC"/>
    <w:rsid w:val="00BB7158"/>
    <w:rsid w:val="00BB71DB"/>
    <w:rsid w:val="00BC0BE8"/>
    <w:rsid w:val="00BC1277"/>
    <w:rsid w:val="00BC13B9"/>
    <w:rsid w:val="00BC2B38"/>
    <w:rsid w:val="00BC434A"/>
    <w:rsid w:val="00BC602C"/>
    <w:rsid w:val="00BC6C0F"/>
    <w:rsid w:val="00BC793F"/>
    <w:rsid w:val="00BD4300"/>
    <w:rsid w:val="00BD46A9"/>
    <w:rsid w:val="00BE14B5"/>
    <w:rsid w:val="00BE1779"/>
    <w:rsid w:val="00BE313C"/>
    <w:rsid w:val="00BE47BB"/>
    <w:rsid w:val="00BF259F"/>
    <w:rsid w:val="00BF2770"/>
    <w:rsid w:val="00BF2BC3"/>
    <w:rsid w:val="00BF46EB"/>
    <w:rsid w:val="00BF4956"/>
    <w:rsid w:val="00BF4968"/>
    <w:rsid w:val="00BF4A2D"/>
    <w:rsid w:val="00BF5DFE"/>
    <w:rsid w:val="00C04E5E"/>
    <w:rsid w:val="00C064CC"/>
    <w:rsid w:val="00C071FD"/>
    <w:rsid w:val="00C1184A"/>
    <w:rsid w:val="00C14ED2"/>
    <w:rsid w:val="00C16FA6"/>
    <w:rsid w:val="00C17B96"/>
    <w:rsid w:val="00C17C6C"/>
    <w:rsid w:val="00C17F33"/>
    <w:rsid w:val="00C203B3"/>
    <w:rsid w:val="00C208A5"/>
    <w:rsid w:val="00C21C0C"/>
    <w:rsid w:val="00C22D96"/>
    <w:rsid w:val="00C24C3F"/>
    <w:rsid w:val="00C257AA"/>
    <w:rsid w:val="00C27A78"/>
    <w:rsid w:val="00C3081B"/>
    <w:rsid w:val="00C30B66"/>
    <w:rsid w:val="00C335A7"/>
    <w:rsid w:val="00C336B0"/>
    <w:rsid w:val="00C3498D"/>
    <w:rsid w:val="00C34B50"/>
    <w:rsid w:val="00C3520E"/>
    <w:rsid w:val="00C40F49"/>
    <w:rsid w:val="00C412D6"/>
    <w:rsid w:val="00C419FE"/>
    <w:rsid w:val="00C4219F"/>
    <w:rsid w:val="00C4389B"/>
    <w:rsid w:val="00C46E90"/>
    <w:rsid w:val="00C51DD6"/>
    <w:rsid w:val="00C52D9D"/>
    <w:rsid w:val="00C54657"/>
    <w:rsid w:val="00C551DF"/>
    <w:rsid w:val="00C56290"/>
    <w:rsid w:val="00C57C20"/>
    <w:rsid w:val="00C60D66"/>
    <w:rsid w:val="00C61021"/>
    <w:rsid w:val="00C6307F"/>
    <w:rsid w:val="00C641D9"/>
    <w:rsid w:val="00C65A2F"/>
    <w:rsid w:val="00C67806"/>
    <w:rsid w:val="00C67B0A"/>
    <w:rsid w:val="00C738B6"/>
    <w:rsid w:val="00C7465B"/>
    <w:rsid w:val="00C74B03"/>
    <w:rsid w:val="00C75755"/>
    <w:rsid w:val="00C778C6"/>
    <w:rsid w:val="00C80457"/>
    <w:rsid w:val="00C813EB"/>
    <w:rsid w:val="00C829E0"/>
    <w:rsid w:val="00C82DDF"/>
    <w:rsid w:val="00C8563F"/>
    <w:rsid w:val="00C85F23"/>
    <w:rsid w:val="00C91373"/>
    <w:rsid w:val="00C9205C"/>
    <w:rsid w:val="00C9346E"/>
    <w:rsid w:val="00C94D92"/>
    <w:rsid w:val="00C952F2"/>
    <w:rsid w:val="00CA059A"/>
    <w:rsid w:val="00CA2827"/>
    <w:rsid w:val="00CA2BA6"/>
    <w:rsid w:val="00CA43B6"/>
    <w:rsid w:val="00CA61E0"/>
    <w:rsid w:val="00CA67D4"/>
    <w:rsid w:val="00CA6EEC"/>
    <w:rsid w:val="00CA72AB"/>
    <w:rsid w:val="00CB1935"/>
    <w:rsid w:val="00CB45D0"/>
    <w:rsid w:val="00CB78D5"/>
    <w:rsid w:val="00CC1066"/>
    <w:rsid w:val="00CC1BC1"/>
    <w:rsid w:val="00CC1D35"/>
    <w:rsid w:val="00CC20C0"/>
    <w:rsid w:val="00CC4A85"/>
    <w:rsid w:val="00CC4D04"/>
    <w:rsid w:val="00CD1FB4"/>
    <w:rsid w:val="00CD37F2"/>
    <w:rsid w:val="00CD6AA6"/>
    <w:rsid w:val="00CD7ED0"/>
    <w:rsid w:val="00CE13F9"/>
    <w:rsid w:val="00CE4DF5"/>
    <w:rsid w:val="00CE5D81"/>
    <w:rsid w:val="00CE7AD3"/>
    <w:rsid w:val="00CF13C7"/>
    <w:rsid w:val="00CF1BA3"/>
    <w:rsid w:val="00CF4B4E"/>
    <w:rsid w:val="00CF5CBF"/>
    <w:rsid w:val="00CF6FDA"/>
    <w:rsid w:val="00D0096A"/>
    <w:rsid w:val="00D00B32"/>
    <w:rsid w:val="00D021F6"/>
    <w:rsid w:val="00D02664"/>
    <w:rsid w:val="00D03362"/>
    <w:rsid w:val="00D045B1"/>
    <w:rsid w:val="00D05415"/>
    <w:rsid w:val="00D05C2E"/>
    <w:rsid w:val="00D063AB"/>
    <w:rsid w:val="00D06BF8"/>
    <w:rsid w:val="00D12213"/>
    <w:rsid w:val="00D133E7"/>
    <w:rsid w:val="00D13426"/>
    <w:rsid w:val="00D13DCC"/>
    <w:rsid w:val="00D16297"/>
    <w:rsid w:val="00D17A04"/>
    <w:rsid w:val="00D20EE8"/>
    <w:rsid w:val="00D25BA4"/>
    <w:rsid w:val="00D273D7"/>
    <w:rsid w:val="00D27FCD"/>
    <w:rsid w:val="00D31D5D"/>
    <w:rsid w:val="00D324E8"/>
    <w:rsid w:val="00D33EE7"/>
    <w:rsid w:val="00D3402B"/>
    <w:rsid w:val="00D34A6B"/>
    <w:rsid w:val="00D41E70"/>
    <w:rsid w:val="00D426FF"/>
    <w:rsid w:val="00D42F83"/>
    <w:rsid w:val="00D43066"/>
    <w:rsid w:val="00D43978"/>
    <w:rsid w:val="00D455C2"/>
    <w:rsid w:val="00D463E4"/>
    <w:rsid w:val="00D50657"/>
    <w:rsid w:val="00D518E6"/>
    <w:rsid w:val="00D52F3B"/>
    <w:rsid w:val="00D53CA1"/>
    <w:rsid w:val="00D543C6"/>
    <w:rsid w:val="00D54D88"/>
    <w:rsid w:val="00D55C5B"/>
    <w:rsid w:val="00D57029"/>
    <w:rsid w:val="00D60727"/>
    <w:rsid w:val="00D6161F"/>
    <w:rsid w:val="00D61E74"/>
    <w:rsid w:val="00D64000"/>
    <w:rsid w:val="00D64698"/>
    <w:rsid w:val="00D659ED"/>
    <w:rsid w:val="00D662C2"/>
    <w:rsid w:val="00D67194"/>
    <w:rsid w:val="00D70955"/>
    <w:rsid w:val="00D70C1E"/>
    <w:rsid w:val="00D720FA"/>
    <w:rsid w:val="00D7216C"/>
    <w:rsid w:val="00D723E5"/>
    <w:rsid w:val="00D72F29"/>
    <w:rsid w:val="00D73BD2"/>
    <w:rsid w:val="00D753CB"/>
    <w:rsid w:val="00D772FD"/>
    <w:rsid w:val="00D77E37"/>
    <w:rsid w:val="00D8098F"/>
    <w:rsid w:val="00D80AF4"/>
    <w:rsid w:val="00D81938"/>
    <w:rsid w:val="00D82A22"/>
    <w:rsid w:val="00D83409"/>
    <w:rsid w:val="00D83D81"/>
    <w:rsid w:val="00D85A86"/>
    <w:rsid w:val="00D86547"/>
    <w:rsid w:val="00D871C0"/>
    <w:rsid w:val="00D900A7"/>
    <w:rsid w:val="00D91CD8"/>
    <w:rsid w:val="00D93101"/>
    <w:rsid w:val="00D944E3"/>
    <w:rsid w:val="00DA0D63"/>
    <w:rsid w:val="00DA1658"/>
    <w:rsid w:val="00DA31CE"/>
    <w:rsid w:val="00DA5971"/>
    <w:rsid w:val="00DA79C9"/>
    <w:rsid w:val="00DB2D83"/>
    <w:rsid w:val="00DB2E0C"/>
    <w:rsid w:val="00DB3136"/>
    <w:rsid w:val="00DC172C"/>
    <w:rsid w:val="00DC24AB"/>
    <w:rsid w:val="00DC26DD"/>
    <w:rsid w:val="00DC2AF8"/>
    <w:rsid w:val="00DC30E2"/>
    <w:rsid w:val="00DC5DE2"/>
    <w:rsid w:val="00DC60E0"/>
    <w:rsid w:val="00DC74FF"/>
    <w:rsid w:val="00DC7AAF"/>
    <w:rsid w:val="00DD05D8"/>
    <w:rsid w:val="00DD1A38"/>
    <w:rsid w:val="00DD2736"/>
    <w:rsid w:val="00DD36CF"/>
    <w:rsid w:val="00DD4A9C"/>
    <w:rsid w:val="00DD5A05"/>
    <w:rsid w:val="00DD60BC"/>
    <w:rsid w:val="00DE065F"/>
    <w:rsid w:val="00DE0DC7"/>
    <w:rsid w:val="00DE21AE"/>
    <w:rsid w:val="00DE4B2E"/>
    <w:rsid w:val="00DE508F"/>
    <w:rsid w:val="00DE649B"/>
    <w:rsid w:val="00DE7A06"/>
    <w:rsid w:val="00DE7FE3"/>
    <w:rsid w:val="00DF0847"/>
    <w:rsid w:val="00DF2262"/>
    <w:rsid w:val="00DF2AAA"/>
    <w:rsid w:val="00DF3EC3"/>
    <w:rsid w:val="00DF4A7B"/>
    <w:rsid w:val="00DF57E9"/>
    <w:rsid w:val="00DF729F"/>
    <w:rsid w:val="00E0110A"/>
    <w:rsid w:val="00E057A7"/>
    <w:rsid w:val="00E05DD9"/>
    <w:rsid w:val="00E12889"/>
    <w:rsid w:val="00E14959"/>
    <w:rsid w:val="00E15A5D"/>
    <w:rsid w:val="00E15B4D"/>
    <w:rsid w:val="00E16525"/>
    <w:rsid w:val="00E172DB"/>
    <w:rsid w:val="00E2063E"/>
    <w:rsid w:val="00E20E55"/>
    <w:rsid w:val="00E24AF8"/>
    <w:rsid w:val="00E2635A"/>
    <w:rsid w:val="00E26731"/>
    <w:rsid w:val="00E30FFD"/>
    <w:rsid w:val="00E31ADB"/>
    <w:rsid w:val="00E31E25"/>
    <w:rsid w:val="00E36E99"/>
    <w:rsid w:val="00E40094"/>
    <w:rsid w:val="00E4048D"/>
    <w:rsid w:val="00E42F9E"/>
    <w:rsid w:val="00E507AD"/>
    <w:rsid w:val="00E52A8E"/>
    <w:rsid w:val="00E60971"/>
    <w:rsid w:val="00E60AF8"/>
    <w:rsid w:val="00E62240"/>
    <w:rsid w:val="00E6589F"/>
    <w:rsid w:val="00E65D87"/>
    <w:rsid w:val="00E65F29"/>
    <w:rsid w:val="00E70CCB"/>
    <w:rsid w:val="00E71C2D"/>
    <w:rsid w:val="00E72F04"/>
    <w:rsid w:val="00E73408"/>
    <w:rsid w:val="00E73599"/>
    <w:rsid w:val="00E73D87"/>
    <w:rsid w:val="00E7428E"/>
    <w:rsid w:val="00E749CD"/>
    <w:rsid w:val="00E80061"/>
    <w:rsid w:val="00E80F02"/>
    <w:rsid w:val="00E81B7A"/>
    <w:rsid w:val="00E81F25"/>
    <w:rsid w:val="00E82B59"/>
    <w:rsid w:val="00E83DDC"/>
    <w:rsid w:val="00E85089"/>
    <w:rsid w:val="00E85149"/>
    <w:rsid w:val="00E858F2"/>
    <w:rsid w:val="00E872BA"/>
    <w:rsid w:val="00E90406"/>
    <w:rsid w:val="00E95BF7"/>
    <w:rsid w:val="00E96A60"/>
    <w:rsid w:val="00E96D52"/>
    <w:rsid w:val="00EA34FA"/>
    <w:rsid w:val="00EA77A8"/>
    <w:rsid w:val="00EA7A0A"/>
    <w:rsid w:val="00EB0752"/>
    <w:rsid w:val="00EB21F7"/>
    <w:rsid w:val="00EB356C"/>
    <w:rsid w:val="00EB3CA0"/>
    <w:rsid w:val="00EB5E53"/>
    <w:rsid w:val="00EB67DA"/>
    <w:rsid w:val="00EB6B51"/>
    <w:rsid w:val="00EB77A9"/>
    <w:rsid w:val="00EC17A4"/>
    <w:rsid w:val="00EC2D88"/>
    <w:rsid w:val="00EC4344"/>
    <w:rsid w:val="00EC5979"/>
    <w:rsid w:val="00EC5DC8"/>
    <w:rsid w:val="00ED101E"/>
    <w:rsid w:val="00ED2DC5"/>
    <w:rsid w:val="00ED402C"/>
    <w:rsid w:val="00ED4676"/>
    <w:rsid w:val="00ED538E"/>
    <w:rsid w:val="00ED574D"/>
    <w:rsid w:val="00EE05E1"/>
    <w:rsid w:val="00EE2E35"/>
    <w:rsid w:val="00EE307B"/>
    <w:rsid w:val="00EE5DEA"/>
    <w:rsid w:val="00EE79EB"/>
    <w:rsid w:val="00EE7BA3"/>
    <w:rsid w:val="00EF0192"/>
    <w:rsid w:val="00EF11E1"/>
    <w:rsid w:val="00EF2D88"/>
    <w:rsid w:val="00EF2ED0"/>
    <w:rsid w:val="00EF4B1E"/>
    <w:rsid w:val="00EF55FF"/>
    <w:rsid w:val="00EF5E1F"/>
    <w:rsid w:val="00EF5E97"/>
    <w:rsid w:val="00F01A44"/>
    <w:rsid w:val="00F02814"/>
    <w:rsid w:val="00F04AB9"/>
    <w:rsid w:val="00F05FB8"/>
    <w:rsid w:val="00F06F8D"/>
    <w:rsid w:val="00F15038"/>
    <w:rsid w:val="00F161B4"/>
    <w:rsid w:val="00F16E7B"/>
    <w:rsid w:val="00F214C7"/>
    <w:rsid w:val="00F2299F"/>
    <w:rsid w:val="00F23960"/>
    <w:rsid w:val="00F25F16"/>
    <w:rsid w:val="00F26882"/>
    <w:rsid w:val="00F27F7C"/>
    <w:rsid w:val="00F3151B"/>
    <w:rsid w:val="00F325A3"/>
    <w:rsid w:val="00F33263"/>
    <w:rsid w:val="00F339DA"/>
    <w:rsid w:val="00F35780"/>
    <w:rsid w:val="00F41969"/>
    <w:rsid w:val="00F41FDD"/>
    <w:rsid w:val="00F42B0F"/>
    <w:rsid w:val="00F43EDD"/>
    <w:rsid w:val="00F444D4"/>
    <w:rsid w:val="00F45496"/>
    <w:rsid w:val="00F46BE7"/>
    <w:rsid w:val="00F47363"/>
    <w:rsid w:val="00F526C8"/>
    <w:rsid w:val="00F57F18"/>
    <w:rsid w:val="00F60937"/>
    <w:rsid w:val="00F612AD"/>
    <w:rsid w:val="00F6257F"/>
    <w:rsid w:val="00F6427B"/>
    <w:rsid w:val="00F666CF"/>
    <w:rsid w:val="00F66BC0"/>
    <w:rsid w:val="00F66F71"/>
    <w:rsid w:val="00F676AE"/>
    <w:rsid w:val="00F70DBB"/>
    <w:rsid w:val="00F72948"/>
    <w:rsid w:val="00F741BF"/>
    <w:rsid w:val="00F7548F"/>
    <w:rsid w:val="00F81099"/>
    <w:rsid w:val="00F816CF"/>
    <w:rsid w:val="00F8336E"/>
    <w:rsid w:val="00F840C5"/>
    <w:rsid w:val="00F87D14"/>
    <w:rsid w:val="00F90550"/>
    <w:rsid w:val="00F97B95"/>
    <w:rsid w:val="00FA1ED8"/>
    <w:rsid w:val="00FA2C0E"/>
    <w:rsid w:val="00FA4692"/>
    <w:rsid w:val="00FA52B8"/>
    <w:rsid w:val="00FA60AC"/>
    <w:rsid w:val="00FA6207"/>
    <w:rsid w:val="00FA721F"/>
    <w:rsid w:val="00FB16BB"/>
    <w:rsid w:val="00FB1DDD"/>
    <w:rsid w:val="00FB2F7C"/>
    <w:rsid w:val="00FB301A"/>
    <w:rsid w:val="00FB3168"/>
    <w:rsid w:val="00FB7383"/>
    <w:rsid w:val="00FC0663"/>
    <w:rsid w:val="00FC306D"/>
    <w:rsid w:val="00FC44AA"/>
    <w:rsid w:val="00FC468D"/>
    <w:rsid w:val="00FC58D1"/>
    <w:rsid w:val="00FC5F72"/>
    <w:rsid w:val="00FC6D83"/>
    <w:rsid w:val="00FC721B"/>
    <w:rsid w:val="00FD0108"/>
    <w:rsid w:val="00FD387F"/>
    <w:rsid w:val="00FD4F61"/>
    <w:rsid w:val="00FD5301"/>
    <w:rsid w:val="00FD75C7"/>
    <w:rsid w:val="00FD7C03"/>
    <w:rsid w:val="00FD7F89"/>
    <w:rsid w:val="00FE49EE"/>
    <w:rsid w:val="00FE52AB"/>
    <w:rsid w:val="00FE5A4E"/>
    <w:rsid w:val="00FE5EBB"/>
    <w:rsid w:val="00FF00B3"/>
    <w:rsid w:val="00FF0CB9"/>
    <w:rsid w:val="00FF21DB"/>
    <w:rsid w:val="00FF3BE1"/>
    <w:rsid w:val="00FF5A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022080C-92BB-41BF-A05C-DFA8FE228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pPr>
        <w:spacing w:after="160" w:line="288" w:lineRule="auto"/>
        <w:ind w:left="2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63E4"/>
    <w:pPr>
      <w:spacing w:before="240" w:after="240" w:line="360" w:lineRule="auto"/>
      <w:ind w:left="0"/>
      <w:jc w:val="both"/>
    </w:pPr>
    <w:rPr>
      <w:rFonts w:ascii="Times New Roman" w:hAnsi="Times New Roman"/>
      <w:sz w:val="24"/>
    </w:rPr>
  </w:style>
  <w:style w:type="paragraph" w:styleId="Titre1">
    <w:name w:val="heading 1"/>
    <w:basedOn w:val="Normal"/>
    <w:next w:val="Normal"/>
    <w:link w:val="Titre1Car"/>
    <w:uiPriority w:val="9"/>
    <w:qFormat/>
    <w:rsid w:val="007B3203"/>
    <w:pPr>
      <w:contextualSpacing/>
      <w:jc w:val="left"/>
      <w:outlineLvl w:val="0"/>
    </w:pPr>
    <w:rPr>
      <w:rFonts w:eastAsiaTheme="majorEastAsia" w:cstheme="majorBidi"/>
      <w:b/>
      <w:caps/>
      <w:spacing w:val="20"/>
      <w:sz w:val="28"/>
      <w:szCs w:val="32"/>
    </w:rPr>
  </w:style>
  <w:style w:type="paragraph" w:styleId="Titre2">
    <w:name w:val="heading 2"/>
    <w:basedOn w:val="Normal"/>
    <w:next w:val="Normal"/>
    <w:link w:val="Titre2Car"/>
    <w:uiPriority w:val="9"/>
    <w:unhideWhenUsed/>
    <w:qFormat/>
    <w:rsid w:val="00301F17"/>
    <w:pPr>
      <w:contextualSpacing/>
      <w:outlineLvl w:val="1"/>
    </w:pPr>
    <w:rPr>
      <w:rFonts w:eastAsiaTheme="majorEastAsia" w:cstheme="majorBidi"/>
      <w:b/>
      <w:i/>
      <w:spacing w:val="20"/>
      <w:szCs w:val="28"/>
    </w:rPr>
  </w:style>
  <w:style w:type="paragraph" w:styleId="Titre3">
    <w:name w:val="heading 3"/>
    <w:basedOn w:val="Normal"/>
    <w:next w:val="Normal"/>
    <w:link w:val="Titre3Car"/>
    <w:uiPriority w:val="9"/>
    <w:unhideWhenUsed/>
    <w:qFormat/>
    <w:rsid w:val="00721372"/>
    <w:pPr>
      <w:spacing w:before="120" w:after="60" w:line="240" w:lineRule="auto"/>
      <w:contextualSpacing/>
      <w:outlineLvl w:val="2"/>
    </w:pPr>
    <w:rPr>
      <w:rFonts w:asciiTheme="majorHAnsi" w:eastAsiaTheme="majorEastAsia" w:hAnsiTheme="majorHAnsi" w:cstheme="majorBidi"/>
      <w:smallCaps/>
      <w:color w:val="1F497D" w:themeColor="text2"/>
      <w:spacing w:val="20"/>
      <w:szCs w:val="24"/>
    </w:rPr>
  </w:style>
  <w:style w:type="paragraph" w:styleId="Titre4">
    <w:name w:val="heading 4"/>
    <w:basedOn w:val="Normal"/>
    <w:next w:val="Normal"/>
    <w:link w:val="Titre4Car"/>
    <w:uiPriority w:val="9"/>
    <w:semiHidden/>
    <w:unhideWhenUsed/>
    <w:qFormat/>
    <w:rsid w:val="00721372"/>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Titre5">
    <w:name w:val="heading 5"/>
    <w:basedOn w:val="Normal"/>
    <w:next w:val="Normal"/>
    <w:link w:val="Titre5Car"/>
    <w:uiPriority w:val="9"/>
    <w:semiHidden/>
    <w:unhideWhenUsed/>
    <w:qFormat/>
    <w:rsid w:val="00721372"/>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Titre6">
    <w:name w:val="heading 6"/>
    <w:basedOn w:val="Normal"/>
    <w:next w:val="Normal"/>
    <w:link w:val="Titre6Car"/>
    <w:uiPriority w:val="9"/>
    <w:semiHidden/>
    <w:unhideWhenUsed/>
    <w:qFormat/>
    <w:rsid w:val="00721372"/>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Titre7">
    <w:name w:val="heading 7"/>
    <w:basedOn w:val="Normal"/>
    <w:next w:val="Normal"/>
    <w:link w:val="Titre7Car"/>
    <w:uiPriority w:val="9"/>
    <w:semiHidden/>
    <w:unhideWhenUsed/>
    <w:qFormat/>
    <w:rsid w:val="00721372"/>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Titre8">
    <w:name w:val="heading 8"/>
    <w:basedOn w:val="Normal"/>
    <w:next w:val="Normal"/>
    <w:link w:val="Titre8Car"/>
    <w:uiPriority w:val="9"/>
    <w:semiHidden/>
    <w:unhideWhenUsed/>
    <w:qFormat/>
    <w:rsid w:val="00721372"/>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Titre9">
    <w:name w:val="heading 9"/>
    <w:basedOn w:val="Normal"/>
    <w:next w:val="Normal"/>
    <w:link w:val="Titre9Car"/>
    <w:uiPriority w:val="9"/>
    <w:semiHidden/>
    <w:unhideWhenUsed/>
    <w:qFormat/>
    <w:rsid w:val="00721372"/>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203"/>
    <w:rPr>
      <w:rFonts w:ascii="Times New Roman" w:eastAsiaTheme="majorEastAsia" w:hAnsi="Times New Roman" w:cstheme="majorBidi"/>
      <w:b/>
      <w:caps/>
      <w:spacing w:val="20"/>
      <w:sz w:val="28"/>
      <w:szCs w:val="32"/>
    </w:rPr>
  </w:style>
  <w:style w:type="character" w:customStyle="1" w:styleId="Titre2Car">
    <w:name w:val="Titre 2 Car"/>
    <w:basedOn w:val="Policepardfaut"/>
    <w:link w:val="Titre2"/>
    <w:uiPriority w:val="9"/>
    <w:rsid w:val="00301F17"/>
    <w:rPr>
      <w:rFonts w:ascii="Times New Roman" w:eastAsiaTheme="majorEastAsia" w:hAnsi="Times New Roman" w:cstheme="majorBidi"/>
      <w:b/>
      <w:i/>
      <w:spacing w:val="20"/>
      <w:sz w:val="24"/>
      <w:szCs w:val="28"/>
    </w:rPr>
  </w:style>
  <w:style w:type="character" w:customStyle="1" w:styleId="Titre3Car">
    <w:name w:val="Titre 3 Car"/>
    <w:basedOn w:val="Policepardfaut"/>
    <w:link w:val="Titre3"/>
    <w:uiPriority w:val="9"/>
    <w:rsid w:val="00721372"/>
    <w:rPr>
      <w:rFonts w:asciiTheme="majorHAnsi" w:eastAsiaTheme="majorEastAsia" w:hAnsiTheme="majorHAnsi" w:cstheme="majorBidi"/>
      <w:smallCaps/>
      <w:color w:val="1F497D" w:themeColor="text2"/>
      <w:spacing w:val="20"/>
      <w:sz w:val="24"/>
      <w:szCs w:val="24"/>
    </w:rPr>
  </w:style>
  <w:style w:type="character" w:customStyle="1" w:styleId="Titre4Car">
    <w:name w:val="Titre 4 Car"/>
    <w:basedOn w:val="Policepardfaut"/>
    <w:link w:val="Titre4"/>
    <w:uiPriority w:val="9"/>
    <w:semiHidden/>
    <w:rsid w:val="00721372"/>
    <w:rPr>
      <w:rFonts w:asciiTheme="majorHAnsi" w:eastAsiaTheme="majorEastAsia" w:hAnsiTheme="majorHAnsi" w:cstheme="majorBidi"/>
      <w:b/>
      <w:bCs/>
      <w:smallCaps/>
      <w:color w:val="3071C3" w:themeColor="text2" w:themeTint="BF"/>
      <w:spacing w:val="20"/>
    </w:rPr>
  </w:style>
  <w:style w:type="character" w:customStyle="1" w:styleId="Titre5Car">
    <w:name w:val="Titre 5 Car"/>
    <w:basedOn w:val="Policepardfaut"/>
    <w:link w:val="Titre5"/>
    <w:uiPriority w:val="9"/>
    <w:semiHidden/>
    <w:rsid w:val="00721372"/>
    <w:rPr>
      <w:rFonts w:asciiTheme="majorHAnsi" w:eastAsiaTheme="majorEastAsia" w:hAnsiTheme="majorHAnsi" w:cstheme="majorBidi"/>
      <w:smallCaps/>
      <w:color w:val="3071C3" w:themeColor="text2" w:themeTint="BF"/>
      <w:spacing w:val="20"/>
    </w:rPr>
  </w:style>
  <w:style w:type="character" w:customStyle="1" w:styleId="Titre6Car">
    <w:name w:val="Titre 6 Car"/>
    <w:basedOn w:val="Policepardfaut"/>
    <w:link w:val="Titre6"/>
    <w:uiPriority w:val="9"/>
    <w:semiHidden/>
    <w:rsid w:val="00721372"/>
    <w:rPr>
      <w:rFonts w:asciiTheme="majorHAnsi" w:eastAsiaTheme="majorEastAsia" w:hAnsiTheme="majorHAnsi" w:cstheme="majorBidi"/>
      <w:smallCaps/>
      <w:color w:val="938953" w:themeColor="background2" w:themeShade="7F"/>
      <w:spacing w:val="20"/>
    </w:rPr>
  </w:style>
  <w:style w:type="character" w:customStyle="1" w:styleId="Titre7Car">
    <w:name w:val="Titre 7 Car"/>
    <w:basedOn w:val="Policepardfaut"/>
    <w:link w:val="Titre7"/>
    <w:uiPriority w:val="9"/>
    <w:semiHidden/>
    <w:rsid w:val="00721372"/>
    <w:rPr>
      <w:rFonts w:asciiTheme="majorHAnsi" w:eastAsiaTheme="majorEastAsia" w:hAnsiTheme="majorHAnsi" w:cstheme="majorBidi"/>
      <w:b/>
      <w:bCs/>
      <w:smallCaps/>
      <w:color w:val="938953" w:themeColor="background2" w:themeShade="7F"/>
      <w:spacing w:val="20"/>
      <w:sz w:val="16"/>
      <w:szCs w:val="16"/>
    </w:rPr>
  </w:style>
  <w:style w:type="character" w:customStyle="1" w:styleId="Titre8Car">
    <w:name w:val="Titre 8 Car"/>
    <w:basedOn w:val="Policepardfaut"/>
    <w:link w:val="Titre8"/>
    <w:uiPriority w:val="9"/>
    <w:semiHidden/>
    <w:rsid w:val="00721372"/>
    <w:rPr>
      <w:rFonts w:asciiTheme="majorHAnsi" w:eastAsiaTheme="majorEastAsia" w:hAnsiTheme="majorHAnsi" w:cstheme="majorBidi"/>
      <w:b/>
      <w:smallCaps/>
      <w:color w:val="938953" w:themeColor="background2" w:themeShade="7F"/>
      <w:spacing w:val="20"/>
      <w:sz w:val="16"/>
      <w:szCs w:val="16"/>
    </w:rPr>
  </w:style>
  <w:style w:type="character" w:customStyle="1" w:styleId="Titre9Car">
    <w:name w:val="Titre 9 Car"/>
    <w:basedOn w:val="Policepardfaut"/>
    <w:link w:val="Titre9"/>
    <w:uiPriority w:val="9"/>
    <w:semiHidden/>
    <w:rsid w:val="00721372"/>
    <w:rPr>
      <w:rFonts w:asciiTheme="majorHAnsi" w:eastAsiaTheme="majorEastAsia" w:hAnsiTheme="majorHAnsi" w:cstheme="majorBidi"/>
      <w:smallCaps/>
      <w:color w:val="938953" w:themeColor="background2" w:themeShade="7F"/>
      <w:spacing w:val="20"/>
      <w:sz w:val="16"/>
      <w:szCs w:val="16"/>
    </w:rPr>
  </w:style>
  <w:style w:type="paragraph" w:styleId="Lgende">
    <w:name w:val="caption"/>
    <w:basedOn w:val="Normal"/>
    <w:next w:val="Normal"/>
    <w:uiPriority w:val="35"/>
    <w:semiHidden/>
    <w:unhideWhenUsed/>
    <w:qFormat/>
    <w:rsid w:val="00721372"/>
    <w:rPr>
      <w:b/>
      <w:bCs/>
      <w:smallCaps/>
      <w:color w:val="1F497D" w:themeColor="text2"/>
      <w:spacing w:val="10"/>
      <w:sz w:val="18"/>
      <w:szCs w:val="18"/>
    </w:rPr>
  </w:style>
  <w:style w:type="paragraph" w:styleId="Titre">
    <w:name w:val="Title"/>
    <w:next w:val="Normal"/>
    <w:link w:val="TitreCar"/>
    <w:uiPriority w:val="10"/>
    <w:qFormat/>
    <w:rsid w:val="00721372"/>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reCar">
    <w:name w:val="Titre Car"/>
    <w:basedOn w:val="Policepardfaut"/>
    <w:link w:val="Titre"/>
    <w:uiPriority w:val="10"/>
    <w:rsid w:val="00721372"/>
    <w:rPr>
      <w:rFonts w:asciiTheme="majorHAnsi" w:eastAsiaTheme="majorEastAsia" w:hAnsiTheme="majorHAnsi" w:cstheme="majorBidi"/>
      <w:smallCaps/>
      <w:color w:val="17365D" w:themeColor="text2" w:themeShade="BF"/>
      <w:spacing w:val="5"/>
      <w:sz w:val="72"/>
      <w:szCs w:val="72"/>
    </w:rPr>
  </w:style>
  <w:style w:type="paragraph" w:styleId="Sous-titre">
    <w:name w:val="Subtitle"/>
    <w:next w:val="Normal"/>
    <w:link w:val="Sous-titreCar"/>
    <w:uiPriority w:val="11"/>
    <w:qFormat/>
    <w:rsid w:val="00721372"/>
    <w:pPr>
      <w:spacing w:after="600" w:line="240" w:lineRule="auto"/>
      <w:ind w:left="0"/>
    </w:pPr>
    <w:rPr>
      <w:smallCaps/>
      <w:color w:val="938953" w:themeColor="background2" w:themeShade="7F"/>
      <w:spacing w:val="5"/>
      <w:sz w:val="28"/>
      <w:szCs w:val="28"/>
    </w:rPr>
  </w:style>
  <w:style w:type="character" w:customStyle="1" w:styleId="Sous-titreCar">
    <w:name w:val="Sous-titre Car"/>
    <w:basedOn w:val="Policepardfaut"/>
    <w:link w:val="Sous-titre"/>
    <w:uiPriority w:val="11"/>
    <w:rsid w:val="00721372"/>
    <w:rPr>
      <w:smallCaps/>
      <w:color w:val="938953" w:themeColor="background2" w:themeShade="7F"/>
      <w:spacing w:val="5"/>
      <w:sz w:val="28"/>
      <w:szCs w:val="28"/>
    </w:rPr>
  </w:style>
  <w:style w:type="character" w:styleId="lev">
    <w:name w:val="Strong"/>
    <w:uiPriority w:val="22"/>
    <w:qFormat/>
    <w:rsid w:val="00721372"/>
    <w:rPr>
      <w:b/>
      <w:bCs/>
      <w:spacing w:val="0"/>
    </w:rPr>
  </w:style>
  <w:style w:type="character" w:styleId="Accentuation">
    <w:name w:val="Emphasis"/>
    <w:uiPriority w:val="20"/>
    <w:qFormat/>
    <w:rsid w:val="00721372"/>
    <w:rPr>
      <w:b/>
      <w:bCs/>
      <w:smallCaps/>
      <w:dstrike w:val="0"/>
      <w:color w:val="5A5A5A" w:themeColor="text1" w:themeTint="A5"/>
      <w:spacing w:val="20"/>
      <w:kern w:val="0"/>
      <w:vertAlign w:val="baseline"/>
    </w:rPr>
  </w:style>
  <w:style w:type="paragraph" w:styleId="Sansinterligne">
    <w:name w:val="No Spacing"/>
    <w:basedOn w:val="Normal"/>
    <w:link w:val="SansinterligneCar"/>
    <w:qFormat/>
    <w:rsid w:val="00721372"/>
    <w:pPr>
      <w:spacing w:after="0" w:line="240" w:lineRule="auto"/>
    </w:pPr>
  </w:style>
  <w:style w:type="character" w:customStyle="1" w:styleId="SansinterligneCar">
    <w:name w:val="Sans interligne Car"/>
    <w:basedOn w:val="Policepardfaut"/>
    <w:link w:val="Sansinterligne"/>
    <w:rsid w:val="00721372"/>
    <w:rPr>
      <w:color w:val="5A5A5A" w:themeColor="text1" w:themeTint="A5"/>
    </w:rPr>
  </w:style>
  <w:style w:type="paragraph" w:styleId="Paragraphedeliste">
    <w:name w:val="List Paragraph"/>
    <w:basedOn w:val="Normal"/>
    <w:uiPriority w:val="34"/>
    <w:qFormat/>
    <w:rsid w:val="00721372"/>
    <w:pPr>
      <w:ind w:left="720"/>
      <w:contextualSpacing/>
    </w:pPr>
  </w:style>
  <w:style w:type="paragraph" w:styleId="Citation">
    <w:name w:val="Quote"/>
    <w:basedOn w:val="Normal"/>
    <w:next w:val="Normal"/>
    <w:link w:val="CitationCar"/>
    <w:uiPriority w:val="29"/>
    <w:qFormat/>
    <w:rsid w:val="009340AF"/>
    <w:pPr>
      <w:spacing w:line="240" w:lineRule="auto"/>
      <w:ind w:left="432" w:right="432"/>
    </w:pPr>
    <w:rPr>
      <w:iCs/>
      <w:sz w:val="22"/>
    </w:rPr>
  </w:style>
  <w:style w:type="character" w:customStyle="1" w:styleId="CitationCar">
    <w:name w:val="Citation Car"/>
    <w:basedOn w:val="Policepardfaut"/>
    <w:link w:val="Citation"/>
    <w:uiPriority w:val="29"/>
    <w:rsid w:val="009340AF"/>
    <w:rPr>
      <w:rFonts w:ascii="Times New Roman" w:hAnsi="Times New Roman"/>
      <w:iCs/>
      <w:sz w:val="22"/>
    </w:rPr>
  </w:style>
  <w:style w:type="paragraph" w:styleId="Citationintense">
    <w:name w:val="Intense Quote"/>
    <w:basedOn w:val="Normal"/>
    <w:next w:val="Normal"/>
    <w:link w:val="CitationintenseCar"/>
    <w:uiPriority w:val="30"/>
    <w:qFormat/>
    <w:rsid w:val="00721372"/>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CitationintenseCar">
    <w:name w:val="Citation intense Car"/>
    <w:basedOn w:val="Policepardfaut"/>
    <w:link w:val="Citationintense"/>
    <w:uiPriority w:val="30"/>
    <w:rsid w:val="00721372"/>
    <w:rPr>
      <w:rFonts w:asciiTheme="majorHAnsi" w:eastAsiaTheme="majorEastAsia" w:hAnsiTheme="majorHAnsi" w:cstheme="majorBidi"/>
      <w:smallCaps/>
      <w:color w:val="365F91" w:themeColor="accent1" w:themeShade="BF"/>
    </w:rPr>
  </w:style>
  <w:style w:type="character" w:styleId="Accentuationlgre">
    <w:name w:val="Subtle Emphasis"/>
    <w:uiPriority w:val="19"/>
    <w:qFormat/>
    <w:rsid w:val="00721372"/>
    <w:rPr>
      <w:smallCaps/>
      <w:dstrike w:val="0"/>
      <w:color w:val="5A5A5A" w:themeColor="text1" w:themeTint="A5"/>
      <w:vertAlign w:val="baseline"/>
    </w:rPr>
  </w:style>
  <w:style w:type="character" w:styleId="Accentuationintense">
    <w:name w:val="Intense Emphasis"/>
    <w:uiPriority w:val="21"/>
    <w:qFormat/>
    <w:rsid w:val="00721372"/>
    <w:rPr>
      <w:b/>
      <w:bCs/>
      <w:smallCaps/>
      <w:color w:val="4F81BD" w:themeColor="accent1"/>
      <w:spacing w:val="40"/>
    </w:rPr>
  </w:style>
  <w:style w:type="character" w:styleId="Rfrencelgre">
    <w:name w:val="Subtle Reference"/>
    <w:uiPriority w:val="31"/>
    <w:qFormat/>
    <w:rsid w:val="00721372"/>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qFormat/>
    <w:rsid w:val="00721372"/>
    <w:rPr>
      <w:rFonts w:asciiTheme="majorHAnsi" w:eastAsiaTheme="majorEastAsia" w:hAnsiTheme="majorHAnsi" w:cstheme="majorBidi"/>
      <w:b/>
      <w:bCs/>
      <w:i/>
      <w:iCs/>
      <w:smallCaps/>
      <w:color w:val="17365D" w:themeColor="text2" w:themeShade="BF"/>
      <w:spacing w:val="20"/>
    </w:rPr>
  </w:style>
  <w:style w:type="character" w:styleId="Titredulivre">
    <w:name w:val="Book Title"/>
    <w:uiPriority w:val="33"/>
    <w:qFormat/>
    <w:rsid w:val="00721372"/>
    <w:rPr>
      <w:rFonts w:asciiTheme="majorHAnsi" w:eastAsiaTheme="majorEastAsia" w:hAnsiTheme="majorHAnsi" w:cstheme="majorBidi"/>
      <w:b/>
      <w:bCs/>
      <w:smallCaps/>
      <w:color w:val="17365D" w:themeColor="text2" w:themeShade="BF"/>
      <w:spacing w:val="10"/>
      <w:u w:val="single"/>
    </w:rPr>
  </w:style>
  <w:style w:type="paragraph" w:styleId="En-ttedetabledesmatires">
    <w:name w:val="TOC Heading"/>
    <w:basedOn w:val="Titre1"/>
    <w:next w:val="Normal"/>
    <w:uiPriority w:val="39"/>
    <w:unhideWhenUsed/>
    <w:qFormat/>
    <w:rsid w:val="00721372"/>
    <w:pPr>
      <w:outlineLvl w:val="9"/>
    </w:pPr>
    <w:rPr>
      <w:lang w:bidi="en-US"/>
    </w:rPr>
  </w:style>
  <w:style w:type="paragraph" w:styleId="Rvision">
    <w:name w:val="Revision"/>
    <w:hidden/>
    <w:uiPriority w:val="99"/>
    <w:semiHidden/>
    <w:rsid w:val="00721372"/>
    <w:pPr>
      <w:spacing w:after="0" w:line="240" w:lineRule="auto"/>
      <w:ind w:left="0"/>
    </w:pPr>
    <w:rPr>
      <w:color w:val="5A5A5A" w:themeColor="text1" w:themeTint="A5"/>
    </w:rPr>
  </w:style>
  <w:style w:type="paragraph" w:styleId="Textedebulles">
    <w:name w:val="Balloon Text"/>
    <w:basedOn w:val="Normal"/>
    <w:link w:val="TextedebullesCar"/>
    <w:uiPriority w:val="99"/>
    <w:semiHidden/>
    <w:unhideWhenUsed/>
    <w:rsid w:val="00721372"/>
    <w:pPr>
      <w:spacing w:after="0" w:line="240" w:lineRule="auto"/>
    </w:pPr>
    <w:rPr>
      <w:rFonts w:ascii="Heiti SC Light" w:eastAsia="Heiti SC Light"/>
      <w:sz w:val="18"/>
      <w:szCs w:val="18"/>
    </w:rPr>
  </w:style>
  <w:style w:type="character" w:customStyle="1" w:styleId="TextedebullesCar">
    <w:name w:val="Texte de bulles Car"/>
    <w:basedOn w:val="Policepardfaut"/>
    <w:link w:val="Textedebulles"/>
    <w:uiPriority w:val="99"/>
    <w:semiHidden/>
    <w:rsid w:val="00721372"/>
    <w:rPr>
      <w:rFonts w:ascii="Heiti SC Light" w:eastAsia="Heiti SC Light"/>
      <w:color w:val="5A5A5A" w:themeColor="text1" w:themeTint="A5"/>
      <w:sz w:val="18"/>
      <w:szCs w:val="18"/>
    </w:rPr>
  </w:style>
  <w:style w:type="paragraph" w:styleId="Explorateurdedocuments">
    <w:name w:val="Document Map"/>
    <w:basedOn w:val="Normal"/>
    <w:link w:val="ExplorateurdedocumentsCar"/>
    <w:uiPriority w:val="99"/>
    <w:semiHidden/>
    <w:unhideWhenUsed/>
    <w:rsid w:val="00721372"/>
    <w:rPr>
      <w:rFonts w:ascii="Heiti SC Light" w:eastAsia="Heiti SC Light"/>
      <w:szCs w:val="24"/>
    </w:rPr>
  </w:style>
  <w:style w:type="character" w:customStyle="1" w:styleId="ExplorateurdedocumentsCar">
    <w:name w:val="Explorateur de documents Car"/>
    <w:basedOn w:val="Policepardfaut"/>
    <w:link w:val="Explorateurdedocuments"/>
    <w:uiPriority w:val="99"/>
    <w:semiHidden/>
    <w:rsid w:val="00721372"/>
    <w:rPr>
      <w:rFonts w:ascii="Heiti SC Light" w:eastAsia="Heiti SC Light"/>
      <w:color w:val="5A5A5A" w:themeColor="text1" w:themeTint="A5"/>
      <w:sz w:val="24"/>
      <w:szCs w:val="24"/>
    </w:rPr>
  </w:style>
  <w:style w:type="character" w:styleId="Lienhypertexte">
    <w:name w:val="Hyperlink"/>
    <w:basedOn w:val="Policepardfaut"/>
    <w:uiPriority w:val="99"/>
    <w:unhideWhenUsed/>
    <w:rsid w:val="00934245"/>
    <w:rPr>
      <w:color w:val="0000FF" w:themeColor="hyperlink"/>
      <w:u w:val="single"/>
    </w:rPr>
  </w:style>
  <w:style w:type="table" w:styleId="Grilledutableau">
    <w:name w:val="Table Grid"/>
    <w:basedOn w:val="TableauNormal"/>
    <w:uiPriority w:val="59"/>
    <w:rsid w:val="00391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rameclaire-Accent2">
    <w:name w:val="Light Shading Accent 2"/>
    <w:basedOn w:val="TableauNormal"/>
    <w:uiPriority w:val="60"/>
    <w:rsid w:val="00B747F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6">
    <w:name w:val="Light Shading Accent 6"/>
    <w:basedOn w:val="TableauNormal"/>
    <w:uiPriority w:val="60"/>
    <w:rsid w:val="00B747F8"/>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Grilleclaire-Accent3">
    <w:name w:val="Light Grid Accent 3"/>
    <w:basedOn w:val="TableauNormal"/>
    <w:uiPriority w:val="62"/>
    <w:rsid w:val="00B747F8"/>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Tramemoyenne1-Accent3">
    <w:name w:val="Medium Shading 1 Accent 3"/>
    <w:basedOn w:val="TableauNormal"/>
    <w:uiPriority w:val="63"/>
    <w:rsid w:val="00B747F8"/>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2-Accent3">
    <w:name w:val="Medium Shading 2 Accent 3"/>
    <w:basedOn w:val="TableauNormal"/>
    <w:uiPriority w:val="64"/>
    <w:rsid w:val="00B747F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2-Accent5">
    <w:name w:val="Medium List 2 Accent 5"/>
    <w:basedOn w:val="TableauNormal"/>
    <w:uiPriority w:val="66"/>
    <w:rsid w:val="00B747F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Accent5">
    <w:name w:val="Medium Grid 1 Accent 5"/>
    <w:basedOn w:val="TableauNormal"/>
    <w:uiPriority w:val="67"/>
    <w:rsid w:val="00B747F8"/>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3-Accent5">
    <w:name w:val="Medium Grid 3 Accent 5"/>
    <w:basedOn w:val="TableauNormal"/>
    <w:uiPriority w:val="69"/>
    <w:rsid w:val="00B747F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Tramecouleur-Accent5">
    <w:name w:val="Colorful Shading Accent 5"/>
    <w:basedOn w:val="TableauNormal"/>
    <w:uiPriority w:val="71"/>
    <w:rsid w:val="00B747F8"/>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Listecouleur-Accent1">
    <w:name w:val="Colorful List Accent 1"/>
    <w:basedOn w:val="TableauNormal"/>
    <w:uiPriority w:val="72"/>
    <w:rsid w:val="00B747F8"/>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6">
    <w:name w:val="Colorful List Accent 6"/>
    <w:basedOn w:val="TableauNormal"/>
    <w:uiPriority w:val="72"/>
    <w:rsid w:val="00B747F8"/>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Accent1">
    <w:name w:val="Colorful Grid Accent 1"/>
    <w:basedOn w:val="TableauNormal"/>
    <w:uiPriority w:val="73"/>
    <w:rsid w:val="00B747F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B747F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B747F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5">
    <w:name w:val="Colorful Grid Accent 5"/>
    <w:basedOn w:val="TableauNormal"/>
    <w:uiPriority w:val="73"/>
    <w:rsid w:val="00B747F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TM2">
    <w:name w:val="toc 2"/>
    <w:basedOn w:val="Normal"/>
    <w:next w:val="Normal"/>
    <w:autoRedefine/>
    <w:uiPriority w:val="39"/>
    <w:unhideWhenUsed/>
    <w:rsid w:val="001F115C"/>
    <w:pPr>
      <w:spacing w:after="0"/>
      <w:ind w:left="200"/>
    </w:pPr>
    <w:rPr>
      <w:b/>
      <w:sz w:val="22"/>
      <w:szCs w:val="22"/>
    </w:rPr>
  </w:style>
  <w:style w:type="paragraph" w:styleId="TM1">
    <w:name w:val="toc 1"/>
    <w:basedOn w:val="Normal"/>
    <w:next w:val="Normal"/>
    <w:autoRedefine/>
    <w:uiPriority w:val="39"/>
    <w:unhideWhenUsed/>
    <w:rsid w:val="001F115C"/>
    <w:pPr>
      <w:spacing w:before="120" w:after="0"/>
    </w:pPr>
    <w:rPr>
      <w:b/>
      <w:szCs w:val="24"/>
    </w:rPr>
  </w:style>
  <w:style w:type="paragraph" w:styleId="TM3">
    <w:name w:val="toc 3"/>
    <w:basedOn w:val="Normal"/>
    <w:next w:val="Normal"/>
    <w:autoRedefine/>
    <w:uiPriority w:val="39"/>
    <w:unhideWhenUsed/>
    <w:rsid w:val="001F115C"/>
    <w:pPr>
      <w:spacing w:after="0"/>
      <w:ind w:left="400"/>
    </w:pPr>
    <w:rPr>
      <w:sz w:val="22"/>
      <w:szCs w:val="22"/>
    </w:rPr>
  </w:style>
  <w:style w:type="paragraph" w:styleId="TM4">
    <w:name w:val="toc 4"/>
    <w:basedOn w:val="Normal"/>
    <w:next w:val="Normal"/>
    <w:autoRedefine/>
    <w:uiPriority w:val="39"/>
    <w:unhideWhenUsed/>
    <w:rsid w:val="001F115C"/>
    <w:pPr>
      <w:spacing w:after="0"/>
      <w:ind w:left="600"/>
    </w:pPr>
  </w:style>
  <w:style w:type="paragraph" w:styleId="TM5">
    <w:name w:val="toc 5"/>
    <w:basedOn w:val="Normal"/>
    <w:next w:val="Normal"/>
    <w:autoRedefine/>
    <w:uiPriority w:val="39"/>
    <w:unhideWhenUsed/>
    <w:rsid w:val="001F115C"/>
    <w:pPr>
      <w:spacing w:after="0"/>
      <w:ind w:left="800"/>
    </w:pPr>
  </w:style>
  <w:style w:type="paragraph" w:styleId="TM6">
    <w:name w:val="toc 6"/>
    <w:basedOn w:val="Normal"/>
    <w:next w:val="Normal"/>
    <w:autoRedefine/>
    <w:uiPriority w:val="39"/>
    <w:unhideWhenUsed/>
    <w:rsid w:val="001F115C"/>
    <w:pPr>
      <w:spacing w:after="0"/>
      <w:ind w:left="1000"/>
    </w:pPr>
  </w:style>
  <w:style w:type="paragraph" w:styleId="TM7">
    <w:name w:val="toc 7"/>
    <w:basedOn w:val="Normal"/>
    <w:next w:val="Normal"/>
    <w:autoRedefine/>
    <w:uiPriority w:val="39"/>
    <w:unhideWhenUsed/>
    <w:rsid w:val="001F115C"/>
    <w:pPr>
      <w:spacing w:after="0"/>
      <w:ind w:left="1200"/>
    </w:pPr>
  </w:style>
  <w:style w:type="paragraph" w:styleId="TM8">
    <w:name w:val="toc 8"/>
    <w:basedOn w:val="Normal"/>
    <w:next w:val="Normal"/>
    <w:autoRedefine/>
    <w:uiPriority w:val="39"/>
    <w:unhideWhenUsed/>
    <w:rsid w:val="001F115C"/>
    <w:pPr>
      <w:spacing w:after="0"/>
      <w:ind w:left="1400"/>
    </w:pPr>
  </w:style>
  <w:style w:type="paragraph" w:styleId="TM9">
    <w:name w:val="toc 9"/>
    <w:basedOn w:val="Normal"/>
    <w:next w:val="Normal"/>
    <w:autoRedefine/>
    <w:uiPriority w:val="39"/>
    <w:unhideWhenUsed/>
    <w:rsid w:val="001F115C"/>
    <w:pPr>
      <w:spacing w:after="0"/>
      <w:ind w:left="1600"/>
    </w:pPr>
  </w:style>
  <w:style w:type="paragraph" w:styleId="En-tte">
    <w:name w:val="header"/>
    <w:basedOn w:val="Normal"/>
    <w:link w:val="En-tteCar"/>
    <w:uiPriority w:val="99"/>
    <w:unhideWhenUsed/>
    <w:rsid w:val="00712B36"/>
    <w:pPr>
      <w:pBdr>
        <w:bottom w:val="single" w:sz="6" w:space="1" w:color="auto"/>
      </w:pBdr>
      <w:tabs>
        <w:tab w:val="center" w:pos="4320"/>
        <w:tab w:val="right" w:pos="8640"/>
      </w:tabs>
      <w:snapToGrid w:val="0"/>
      <w:spacing w:line="240" w:lineRule="auto"/>
      <w:jc w:val="center"/>
    </w:pPr>
    <w:rPr>
      <w:sz w:val="18"/>
      <w:szCs w:val="18"/>
    </w:rPr>
  </w:style>
  <w:style w:type="character" w:customStyle="1" w:styleId="En-tteCar">
    <w:name w:val="En-tête Car"/>
    <w:basedOn w:val="Policepardfaut"/>
    <w:link w:val="En-tte"/>
    <w:uiPriority w:val="99"/>
    <w:rsid w:val="00712B36"/>
    <w:rPr>
      <w:color w:val="5A5A5A" w:themeColor="text1" w:themeTint="A5"/>
      <w:sz w:val="18"/>
      <w:szCs w:val="18"/>
    </w:rPr>
  </w:style>
  <w:style w:type="paragraph" w:styleId="Pieddepage">
    <w:name w:val="footer"/>
    <w:basedOn w:val="Normal"/>
    <w:link w:val="PieddepageCar"/>
    <w:uiPriority w:val="99"/>
    <w:unhideWhenUsed/>
    <w:rsid w:val="00712B36"/>
    <w:pPr>
      <w:tabs>
        <w:tab w:val="center" w:pos="4320"/>
        <w:tab w:val="right" w:pos="8640"/>
      </w:tabs>
      <w:snapToGrid w:val="0"/>
      <w:spacing w:line="240" w:lineRule="auto"/>
    </w:pPr>
    <w:rPr>
      <w:sz w:val="18"/>
      <w:szCs w:val="18"/>
    </w:rPr>
  </w:style>
  <w:style w:type="character" w:customStyle="1" w:styleId="PieddepageCar">
    <w:name w:val="Pied de page Car"/>
    <w:basedOn w:val="Policepardfaut"/>
    <w:link w:val="Pieddepage"/>
    <w:uiPriority w:val="99"/>
    <w:rsid w:val="00712B36"/>
    <w:rPr>
      <w:color w:val="5A5A5A" w:themeColor="text1" w:themeTint="A5"/>
      <w:sz w:val="18"/>
      <w:szCs w:val="18"/>
    </w:rPr>
  </w:style>
  <w:style w:type="character" w:styleId="Numrodepage">
    <w:name w:val="page number"/>
    <w:basedOn w:val="Policepardfaut"/>
    <w:uiPriority w:val="99"/>
    <w:semiHidden/>
    <w:unhideWhenUsed/>
    <w:rsid w:val="00712B36"/>
  </w:style>
  <w:style w:type="paragraph" w:styleId="NormalWeb">
    <w:name w:val="Normal (Web)"/>
    <w:basedOn w:val="Normal"/>
    <w:uiPriority w:val="99"/>
    <w:semiHidden/>
    <w:unhideWhenUsed/>
    <w:rsid w:val="002F31D5"/>
    <w:pPr>
      <w:spacing w:before="100" w:beforeAutospacing="1" w:after="100" w:afterAutospacing="1" w:line="240" w:lineRule="auto"/>
    </w:pPr>
    <w:rPr>
      <w:rFonts w:ascii="Times" w:hAnsi="Times" w:cs="Times New Roman"/>
    </w:rPr>
  </w:style>
  <w:style w:type="character" w:styleId="Lienhypertextesuivivisit">
    <w:name w:val="FollowedHyperlink"/>
    <w:basedOn w:val="Policepardfaut"/>
    <w:uiPriority w:val="99"/>
    <w:semiHidden/>
    <w:unhideWhenUsed/>
    <w:rsid w:val="00987B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9389213">
      <w:bodyDiv w:val="1"/>
      <w:marLeft w:val="0"/>
      <w:marRight w:val="0"/>
      <w:marTop w:val="0"/>
      <w:marBottom w:val="0"/>
      <w:divBdr>
        <w:top w:val="none" w:sz="0" w:space="0" w:color="auto"/>
        <w:left w:val="none" w:sz="0" w:space="0" w:color="auto"/>
        <w:bottom w:val="none" w:sz="0" w:space="0" w:color="auto"/>
        <w:right w:val="none" w:sz="0" w:space="0" w:color="auto"/>
      </w:divBdr>
      <w:divsChild>
        <w:div w:id="1919553456">
          <w:marLeft w:val="0"/>
          <w:marRight w:val="0"/>
          <w:marTop w:val="0"/>
          <w:marBottom w:val="0"/>
          <w:divBdr>
            <w:top w:val="none" w:sz="0" w:space="0" w:color="auto"/>
            <w:left w:val="none" w:sz="0" w:space="0" w:color="auto"/>
            <w:bottom w:val="none" w:sz="0" w:space="0" w:color="auto"/>
            <w:right w:val="none" w:sz="0" w:space="0" w:color="auto"/>
          </w:divBdr>
          <w:divsChild>
            <w:div w:id="1282952320">
              <w:marLeft w:val="0"/>
              <w:marRight w:val="0"/>
              <w:marTop w:val="0"/>
              <w:marBottom w:val="0"/>
              <w:divBdr>
                <w:top w:val="none" w:sz="0" w:space="0" w:color="auto"/>
                <w:left w:val="none" w:sz="0" w:space="0" w:color="auto"/>
                <w:bottom w:val="none" w:sz="0" w:space="0" w:color="auto"/>
                <w:right w:val="none" w:sz="0" w:space="0" w:color="auto"/>
              </w:divBdr>
              <w:divsChild>
                <w:div w:id="59304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07238">
          <w:marLeft w:val="0"/>
          <w:marRight w:val="0"/>
          <w:marTop w:val="0"/>
          <w:marBottom w:val="0"/>
          <w:divBdr>
            <w:top w:val="none" w:sz="0" w:space="0" w:color="auto"/>
            <w:left w:val="none" w:sz="0" w:space="0" w:color="auto"/>
            <w:bottom w:val="none" w:sz="0" w:space="0" w:color="auto"/>
            <w:right w:val="none" w:sz="0" w:space="0" w:color="auto"/>
          </w:divBdr>
          <w:divsChild>
            <w:div w:id="405809692">
              <w:marLeft w:val="0"/>
              <w:marRight w:val="0"/>
              <w:marTop w:val="0"/>
              <w:marBottom w:val="0"/>
              <w:divBdr>
                <w:top w:val="none" w:sz="0" w:space="0" w:color="auto"/>
                <w:left w:val="none" w:sz="0" w:space="0" w:color="auto"/>
                <w:bottom w:val="none" w:sz="0" w:space="0" w:color="auto"/>
                <w:right w:val="none" w:sz="0" w:space="0" w:color="auto"/>
              </w:divBdr>
              <w:divsChild>
                <w:div w:id="159096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225410">
      <w:bodyDiv w:val="1"/>
      <w:marLeft w:val="0"/>
      <w:marRight w:val="0"/>
      <w:marTop w:val="0"/>
      <w:marBottom w:val="0"/>
      <w:divBdr>
        <w:top w:val="none" w:sz="0" w:space="0" w:color="auto"/>
        <w:left w:val="none" w:sz="0" w:space="0" w:color="auto"/>
        <w:bottom w:val="none" w:sz="0" w:space="0" w:color="auto"/>
        <w:right w:val="none" w:sz="0" w:space="0" w:color="auto"/>
      </w:divBdr>
    </w:div>
    <w:div w:id="1483156886">
      <w:bodyDiv w:val="1"/>
      <w:marLeft w:val="0"/>
      <w:marRight w:val="0"/>
      <w:marTop w:val="0"/>
      <w:marBottom w:val="0"/>
      <w:divBdr>
        <w:top w:val="none" w:sz="0" w:space="0" w:color="auto"/>
        <w:left w:val="none" w:sz="0" w:space="0" w:color="auto"/>
        <w:bottom w:val="none" w:sz="0" w:space="0" w:color="auto"/>
        <w:right w:val="none" w:sz="0" w:space="0" w:color="auto"/>
      </w:divBdr>
      <w:divsChild>
        <w:div w:id="8409245">
          <w:marLeft w:val="504"/>
          <w:marRight w:val="0"/>
          <w:marTop w:val="140"/>
          <w:marBottom w:val="0"/>
          <w:divBdr>
            <w:top w:val="none" w:sz="0" w:space="0" w:color="auto"/>
            <w:left w:val="none" w:sz="0" w:space="0" w:color="auto"/>
            <w:bottom w:val="none" w:sz="0" w:space="0" w:color="auto"/>
            <w:right w:val="none" w:sz="0" w:space="0" w:color="auto"/>
          </w:divBdr>
        </w:div>
        <w:div w:id="1256551447">
          <w:marLeft w:val="504"/>
          <w:marRight w:val="0"/>
          <w:marTop w:val="140"/>
          <w:marBottom w:val="0"/>
          <w:divBdr>
            <w:top w:val="none" w:sz="0" w:space="0" w:color="auto"/>
            <w:left w:val="none" w:sz="0" w:space="0" w:color="auto"/>
            <w:bottom w:val="none" w:sz="0" w:space="0" w:color="auto"/>
            <w:right w:val="none" w:sz="0" w:space="0" w:color="auto"/>
          </w:divBdr>
        </w:div>
        <w:div w:id="641354344">
          <w:marLeft w:val="504"/>
          <w:marRight w:val="0"/>
          <w:marTop w:val="140"/>
          <w:marBottom w:val="0"/>
          <w:divBdr>
            <w:top w:val="none" w:sz="0" w:space="0" w:color="auto"/>
            <w:left w:val="none" w:sz="0" w:space="0" w:color="auto"/>
            <w:bottom w:val="none" w:sz="0" w:space="0" w:color="auto"/>
            <w:right w:val="none" w:sz="0" w:space="0" w:color="auto"/>
          </w:divBdr>
        </w:div>
        <w:div w:id="255136755">
          <w:marLeft w:val="504"/>
          <w:marRight w:val="0"/>
          <w:marTop w:val="140"/>
          <w:marBottom w:val="0"/>
          <w:divBdr>
            <w:top w:val="none" w:sz="0" w:space="0" w:color="auto"/>
            <w:left w:val="none" w:sz="0" w:space="0" w:color="auto"/>
            <w:bottom w:val="none" w:sz="0" w:space="0" w:color="auto"/>
            <w:right w:val="none" w:sz="0" w:space="0" w:color="auto"/>
          </w:divBdr>
        </w:div>
      </w:divsChild>
    </w:div>
    <w:div w:id="1628968576">
      <w:bodyDiv w:val="1"/>
      <w:marLeft w:val="0"/>
      <w:marRight w:val="0"/>
      <w:marTop w:val="0"/>
      <w:marBottom w:val="0"/>
      <w:divBdr>
        <w:top w:val="none" w:sz="0" w:space="0" w:color="auto"/>
        <w:left w:val="none" w:sz="0" w:space="0" w:color="auto"/>
        <w:bottom w:val="none" w:sz="0" w:space="0" w:color="auto"/>
        <w:right w:val="none" w:sz="0" w:space="0" w:color="auto"/>
      </w:divBdr>
      <w:divsChild>
        <w:div w:id="712851180">
          <w:marLeft w:val="504"/>
          <w:marRight w:val="0"/>
          <w:marTop w:val="140"/>
          <w:marBottom w:val="0"/>
          <w:divBdr>
            <w:top w:val="none" w:sz="0" w:space="0" w:color="auto"/>
            <w:left w:val="none" w:sz="0" w:space="0" w:color="auto"/>
            <w:bottom w:val="none" w:sz="0" w:space="0" w:color="auto"/>
            <w:right w:val="none" w:sz="0" w:space="0" w:color="auto"/>
          </w:divBdr>
        </w:div>
        <w:div w:id="182061555">
          <w:marLeft w:val="504"/>
          <w:marRight w:val="0"/>
          <w:marTop w:val="140"/>
          <w:marBottom w:val="0"/>
          <w:divBdr>
            <w:top w:val="none" w:sz="0" w:space="0" w:color="auto"/>
            <w:left w:val="none" w:sz="0" w:space="0" w:color="auto"/>
            <w:bottom w:val="none" w:sz="0" w:space="0" w:color="auto"/>
            <w:right w:val="none" w:sz="0" w:space="0" w:color="auto"/>
          </w:divBdr>
        </w:div>
        <w:div w:id="32387740">
          <w:marLeft w:val="504"/>
          <w:marRight w:val="0"/>
          <w:marTop w:val="140"/>
          <w:marBottom w:val="0"/>
          <w:divBdr>
            <w:top w:val="none" w:sz="0" w:space="0" w:color="auto"/>
            <w:left w:val="none" w:sz="0" w:space="0" w:color="auto"/>
            <w:bottom w:val="none" w:sz="0" w:space="0" w:color="auto"/>
            <w:right w:val="none" w:sz="0" w:space="0" w:color="auto"/>
          </w:divBdr>
        </w:div>
        <w:div w:id="71657523">
          <w:marLeft w:val="504"/>
          <w:marRight w:val="0"/>
          <w:marTop w:val="140"/>
          <w:marBottom w:val="0"/>
          <w:divBdr>
            <w:top w:val="none" w:sz="0" w:space="0" w:color="auto"/>
            <w:left w:val="none" w:sz="0" w:space="0" w:color="auto"/>
            <w:bottom w:val="none" w:sz="0" w:space="0" w:color="auto"/>
            <w:right w:val="none" w:sz="0" w:space="0" w:color="auto"/>
          </w:divBdr>
        </w:div>
        <w:div w:id="806357072">
          <w:marLeft w:val="504"/>
          <w:marRight w:val="0"/>
          <w:marTop w:val="140"/>
          <w:marBottom w:val="0"/>
          <w:divBdr>
            <w:top w:val="none" w:sz="0" w:space="0" w:color="auto"/>
            <w:left w:val="none" w:sz="0" w:space="0" w:color="auto"/>
            <w:bottom w:val="none" w:sz="0" w:space="0" w:color="auto"/>
            <w:right w:val="none" w:sz="0" w:space="0" w:color="auto"/>
          </w:divBdr>
        </w:div>
      </w:divsChild>
    </w:div>
    <w:div w:id="19355071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rtdata.org/"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brtdata.org/location/asia/thailand/bangkok"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x.doi.org/10.1016/j.retrec.2016.05.001" TargetMode="External"/><Relationship Id="rId5" Type="http://schemas.openxmlformats.org/officeDocument/2006/relationships/settings" Target="settings.xml"/><Relationship Id="rId15" Type="http://schemas.openxmlformats.org/officeDocument/2006/relationships/hyperlink" Target="http://www.chinabrt.org/en/cities/bangkok.aspx" TargetMode="External"/><Relationship Id="rId10" Type="http://schemas.openxmlformats.org/officeDocument/2006/relationships/hyperlink" Target="mailto:d.pojani@uq.edu.au"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hyperlink" Target="mailto:xiaoxiao.wu@uq.edu.au" TargetMode="External"/><Relationship Id="rId14" Type="http://schemas.openxmlformats.org/officeDocument/2006/relationships/hyperlink" Target="http://www.chinabrt.org/en/cities/guangzhou.aspx" TargetMode="Externa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Irene, Xiaoxiao Wu</Abstract>
  <CompanyAddress>The University of Queensland</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CDC025B-B664-D646-B538-A1F6D2200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10261</Words>
  <Characters>56440</Characters>
  <Application>Microsoft Office Word</Application>
  <DocSecurity>0</DocSecurity>
  <Lines>470</Lines>
  <Paragraphs>133</Paragraphs>
  <ScaleCrop>false</ScaleCrop>
  <HeadingPairs>
    <vt:vector size="2" baseType="variant">
      <vt:variant>
        <vt:lpstr>Title</vt:lpstr>
      </vt:variant>
      <vt:variant>
        <vt:i4>1</vt:i4>
      </vt:variant>
    </vt:vector>
  </HeadingPairs>
  <TitlesOfParts>
    <vt:vector size="1" baseType="lpstr">
      <vt:lpstr>BUS RAPID TRANSIT STUDIES</vt:lpstr>
    </vt:vector>
  </TitlesOfParts>
  <Company>uq</Company>
  <LinksUpToDate>false</LinksUpToDate>
  <CharactersWithSpaces>66568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 RAPID TRANSIT STUDIES</dc:title>
  <dc:creator>Barriers to Implement Large-scale BRT system in Bangkok, Thailand</dc:creator>
  <cp:lastModifiedBy>Francis KUHN</cp:lastModifiedBy>
  <cp:revision>2</cp:revision>
  <cp:lastPrinted>2015-06-01T01:02:00Z</cp:lastPrinted>
  <dcterms:created xsi:type="dcterms:W3CDTF">2019-12-31T09:43:00Z</dcterms:created>
  <dcterms:modified xsi:type="dcterms:W3CDTF">2019-12-31T09:43:00Z</dcterms:modified>
</cp:coreProperties>
</file>